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8C39" w14:textId="37F6B7CC" w:rsidR="001B6E7E" w:rsidRPr="00080F1E" w:rsidRDefault="001B6E7E" w:rsidP="00135D9F">
      <w:pPr>
        <w:rPr>
          <w:rFonts w:ascii="Titillium" w:hAnsi="Titillium" w:cstheme="minorHAnsi"/>
          <w:b/>
          <w:bCs/>
          <w:color w:val="4472C4" w:themeColor="accent1"/>
          <w:sz w:val="24"/>
          <w:szCs w:val="24"/>
          <w:lang w:val="it-IT"/>
        </w:rPr>
      </w:pPr>
      <w:r w:rsidRPr="00080F1E">
        <w:rPr>
          <w:rFonts w:ascii="Titillium" w:hAnsi="Titillium" w:cstheme="minorHAnsi"/>
          <w:b/>
          <w:bCs/>
          <w:color w:val="4472C4" w:themeColor="accent1"/>
          <w:sz w:val="24"/>
          <w:szCs w:val="24"/>
          <w:lang w:val="it-IT"/>
        </w:rPr>
        <w:t>Allegato 8 – Affidabilità economico finanziaria</w:t>
      </w:r>
    </w:p>
    <w:p w14:paraId="75E70803" w14:textId="5438BE7E" w:rsidR="001B6E7E" w:rsidRPr="00080F1E" w:rsidRDefault="001B6E7E" w:rsidP="001B6E7E">
      <w:pPr>
        <w:spacing w:before="1" w:line="276" w:lineRule="auto"/>
        <w:ind w:left="1226" w:right="1407"/>
        <w:jc w:val="center"/>
        <w:rPr>
          <w:rFonts w:ascii="Titillium" w:hAnsi="Titillium" w:cstheme="minorHAnsi"/>
          <w:b/>
          <w:sz w:val="24"/>
          <w:szCs w:val="24"/>
          <w:lang w:val="it-IT"/>
        </w:rPr>
      </w:pPr>
      <w:r w:rsidRPr="00080F1E">
        <w:rPr>
          <w:rFonts w:ascii="Titillium" w:hAnsi="Titillium" w:cstheme="minorHAnsi"/>
          <w:b/>
          <w:sz w:val="24"/>
          <w:szCs w:val="24"/>
          <w:lang w:val="it-IT"/>
        </w:rPr>
        <w:t>AUTOCERTIFICAZIONE DI SOLIDITÀ ECONOMICA, FINANZIARIA, SOLVIBILITÀ E AFFIDABILITÀ AI FINI DELLA PARTECIPAZIONE AL BANDO AL</w:t>
      </w:r>
      <w:r w:rsidRPr="00080F1E">
        <w:rPr>
          <w:rFonts w:ascii="Titillium" w:hAnsi="Titillium" w:cstheme="minorHAnsi"/>
          <w:b/>
          <w:spacing w:val="-7"/>
          <w:sz w:val="24"/>
          <w:szCs w:val="24"/>
          <w:lang w:val="it-IT"/>
        </w:rPr>
        <w:t xml:space="preserve"> </w:t>
      </w:r>
      <w:r w:rsidRPr="00080F1E">
        <w:rPr>
          <w:rFonts w:ascii="Titillium" w:hAnsi="Titillium" w:cstheme="minorHAnsi"/>
          <w:b/>
          <w:sz w:val="24"/>
          <w:szCs w:val="24"/>
          <w:lang w:val="it-IT"/>
        </w:rPr>
        <w:t>BANDO</w:t>
      </w:r>
      <w:r w:rsidRPr="00080F1E">
        <w:rPr>
          <w:rFonts w:ascii="Titillium" w:hAnsi="Titillium" w:cstheme="minorHAnsi"/>
          <w:b/>
          <w:spacing w:val="-10"/>
          <w:sz w:val="24"/>
          <w:szCs w:val="24"/>
          <w:lang w:val="it-IT"/>
        </w:rPr>
        <w:t xml:space="preserve"> </w:t>
      </w:r>
      <w:r w:rsidRPr="00080F1E">
        <w:rPr>
          <w:rFonts w:ascii="Titillium" w:hAnsi="Titillium" w:cstheme="minorHAnsi"/>
          <w:b/>
          <w:sz w:val="24"/>
          <w:szCs w:val="24"/>
          <w:lang w:val="it-IT"/>
        </w:rPr>
        <w:t>A</w:t>
      </w:r>
      <w:r w:rsidRPr="00080F1E">
        <w:rPr>
          <w:rFonts w:ascii="Titillium" w:hAnsi="Titillium" w:cstheme="minorHAnsi"/>
          <w:b/>
          <w:spacing w:val="-8"/>
          <w:sz w:val="24"/>
          <w:szCs w:val="24"/>
          <w:lang w:val="it-IT"/>
        </w:rPr>
        <w:t xml:space="preserve"> </w:t>
      </w:r>
      <w:r w:rsidRPr="00080F1E">
        <w:rPr>
          <w:rFonts w:ascii="Titillium" w:hAnsi="Titillium" w:cstheme="minorHAnsi"/>
          <w:b/>
          <w:sz w:val="24"/>
          <w:szCs w:val="24"/>
          <w:lang w:val="it-IT"/>
        </w:rPr>
        <w:t>CASCATA</w:t>
      </w:r>
      <w:r w:rsidRPr="00080F1E">
        <w:rPr>
          <w:rFonts w:ascii="Titillium" w:hAnsi="Titillium" w:cstheme="minorHAnsi"/>
          <w:b/>
          <w:spacing w:val="-5"/>
          <w:sz w:val="24"/>
          <w:szCs w:val="24"/>
          <w:lang w:val="it-IT"/>
        </w:rPr>
        <w:t xml:space="preserve"> </w:t>
      </w:r>
      <w:r w:rsidRPr="00080F1E">
        <w:rPr>
          <w:rFonts w:ascii="Titillium" w:hAnsi="Titillium" w:cstheme="minorHAnsi"/>
          <w:b/>
          <w:sz w:val="24"/>
          <w:szCs w:val="24"/>
          <w:lang w:val="it-IT"/>
        </w:rPr>
        <w:t xml:space="preserve">“Bando </w:t>
      </w:r>
      <w:proofErr w:type="spellStart"/>
      <w:r w:rsidRPr="00080F1E">
        <w:rPr>
          <w:rFonts w:ascii="Titillium" w:hAnsi="Titillium" w:cstheme="minorHAnsi"/>
          <w:b/>
          <w:sz w:val="24"/>
          <w:szCs w:val="24"/>
          <w:lang w:val="it-IT"/>
        </w:rPr>
        <w:t>Spoke</w:t>
      </w:r>
      <w:proofErr w:type="spellEnd"/>
      <w:r w:rsidRPr="00080F1E">
        <w:rPr>
          <w:rFonts w:ascii="Titillium" w:hAnsi="Titillium" w:cstheme="minorHAnsi"/>
          <w:b/>
          <w:sz w:val="24"/>
          <w:szCs w:val="24"/>
          <w:lang w:val="it-IT"/>
        </w:rPr>
        <w:t xml:space="preserve"> 4 W.P. 4.1</w:t>
      </w:r>
      <w:r w:rsidR="00080F1E" w:rsidRPr="00080F1E">
        <w:rPr>
          <w:rFonts w:ascii="Titillium" w:hAnsi="Titillium" w:cstheme="minorHAnsi"/>
          <w:b/>
          <w:sz w:val="24"/>
          <w:szCs w:val="24"/>
          <w:lang w:val="it-IT"/>
        </w:rPr>
        <w:t>.1</w:t>
      </w:r>
      <w:r w:rsidRPr="00080F1E">
        <w:rPr>
          <w:rFonts w:ascii="Titillium" w:hAnsi="Titillium" w:cstheme="minorHAnsi"/>
          <w:b/>
          <w:sz w:val="24"/>
          <w:szCs w:val="24"/>
          <w:lang w:val="it-IT"/>
        </w:rPr>
        <w:t xml:space="preserve"> </w:t>
      </w:r>
      <w:proofErr w:type="spellStart"/>
      <w:r w:rsidRPr="00080F1E">
        <w:rPr>
          <w:rFonts w:ascii="Titillium" w:hAnsi="Titillium" w:cstheme="minorHAnsi"/>
          <w:b/>
          <w:sz w:val="24"/>
          <w:szCs w:val="24"/>
          <w:lang w:val="it-IT"/>
        </w:rPr>
        <w:t>Agritech</w:t>
      </w:r>
      <w:proofErr w:type="spellEnd"/>
      <w:r w:rsidRPr="00080F1E">
        <w:rPr>
          <w:rFonts w:ascii="Titillium" w:hAnsi="Titillium" w:cstheme="minorHAnsi"/>
          <w:b/>
          <w:sz w:val="24"/>
          <w:szCs w:val="24"/>
          <w:lang w:val="it-IT"/>
        </w:rPr>
        <w:t>”</w:t>
      </w:r>
    </w:p>
    <w:p w14:paraId="58150E27" w14:textId="77777777" w:rsidR="00080F1E" w:rsidRDefault="001B6E7E" w:rsidP="001B6E7E">
      <w:pPr>
        <w:ind w:left="426" w:right="100" w:hanging="426"/>
        <w:jc w:val="center"/>
        <w:rPr>
          <w:rFonts w:ascii="Titillium" w:hAnsi="Titillium" w:cstheme="minorHAnsi"/>
          <w:b/>
          <w:spacing w:val="-7"/>
          <w:sz w:val="24"/>
          <w:szCs w:val="24"/>
          <w:lang w:val="it-IT"/>
        </w:rPr>
      </w:pPr>
      <w:r w:rsidRPr="00080F1E">
        <w:rPr>
          <w:rFonts w:ascii="Titillium" w:hAnsi="Titillium" w:cstheme="minorHAnsi"/>
          <w:b/>
          <w:sz w:val="24"/>
          <w:szCs w:val="24"/>
          <w:lang w:val="it-IT"/>
        </w:rPr>
        <w:t>DICHIARAZIONE</w:t>
      </w:r>
      <w:r w:rsidRPr="00080F1E">
        <w:rPr>
          <w:rFonts w:ascii="Titillium" w:hAnsi="Titillium" w:cstheme="minorHAnsi"/>
          <w:b/>
          <w:spacing w:val="-7"/>
          <w:sz w:val="24"/>
          <w:szCs w:val="24"/>
          <w:lang w:val="it-IT"/>
        </w:rPr>
        <w:t xml:space="preserve"> </w:t>
      </w:r>
      <w:r w:rsidRPr="00080F1E">
        <w:rPr>
          <w:rFonts w:ascii="Titillium" w:hAnsi="Titillium" w:cstheme="minorHAnsi"/>
          <w:b/>
          <w:sz w:val="24"/>
          <w:szCs w:val="24"/>
          <w:lang w:val="it-IT"/>
        </w:rPr>
        <w:t>SOSTITUTIVA</w:t>
      </w:r>
      <w:r w:rsidRPr="00080F1E">
        <w:rPr>
          <w:rFonts w:ascii="Titillium" w:hAnsi="Titillium" w:cstheme="minorHAnsi"/>
          <w:b/>
          <w:spacing w:val="-7"/>
          <w:sz w:val="24"/>
          <w:szCs w:val="24"/>
          <w:lang w:val="it-IT"/>
        </w:rPr>
        <w:t xml:space="preserve"> </w:t>
      </w:r>
      <w:r w:rsidRPr="00080F1E">
        <w:rPr>
          <w:rFonts w:ascii="Titillium" w:hAnsi="Titillium" w:cstheme="minorHAnsi"/>
          <w:b/>
          <w:sz w:val="24"/>
          <w:szCs w:val="24"/>
          <w:lang w:val="it-IT"/>
        </w:rPr>
        <w:t>DI</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ATTO</w:t>
      </w:r>
      <w:r w:rsidRPr="00080F1E">
        <w:rPr>
          <w:rFonts w:ascii="Titillium" w:hAnsi="Titillium" w:cstheme="minorHAnsi"/>
          <w:b/>
          <w:spacing w:val="-3"/>
          <w:sz w:val="24"/>
          <w:szCs w:val="24"/>
          <w:lang w:val="it-IT"/>
        </w:rPr>
        <w:t xml:space="preserve"> </w:t>
      </w:r>
      <w:r w:rsidRPr="00080F1E">
        <w:rPr>
          <w:rFonts w:ascii="Titillium" w:hAnsi="Titillium" w:cstheme="minorHAnsi"/>
          <w:b/>
          <w:sz w:val="24"/>
          <w:szCs w:val="24"/>
          <w:lang w:val="it-IT"/>
        </w:rPr>
        <w:t>DI</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NOTORIETA’</w:t>
      </w:r>
    </w:p>
    <w:p w14:paraId="343E73F2" w14:textId="31B3AFCD" w:rsidR="001B6E7E" w:rsidRDefault="001B6E7E" w:rsidP="001B6E7E">
      <w:pPr>
        <w:ind w:left="426" w:right="100" w:hanging="426"/>
        <w:jc w:val="center"/>
        <w:rPr>
          <w:rFonts w:ascii="Titillium" w:hAnsi="Titillium" w:cstheme="minorHAnsi"/>
          <w:b/>
          <w:spacing w:val="-2"/>
          <w:sz w:val="24"/>
          <w:szCs w:val="24"/>
          <w:lang w:val="it-IT"/>
        </w:rPr>
      </w:pPr>
      <w:r w:rsidRPr="00080F1E">
        <w:rPr>
          <w:rFonts w:ascii="Titillium" w:hAnsi="Titillium" w:cstheme="minorHAnsi"/>
          <w:b/>
          <w:sz w:val="24"/>
          <w:szCs w:val="24"/>
          <w:lang w:val="it-IT"/>
        </w:rPr>
        <w:t>(ai</w:t>
      </w:r>
      <w:r w:rsidRPr="00080F1E">
        <w:rPr>
          <w:rFonts w:ascii="Titillium" w:hAnsi="Titillium" w:cstheme="minorHAnsi"/>
          <w:b/>
          <w:spacing w:val="-4"/>
          <w:sz w:val="24"/>
          <w:szCs w:val="24"/>
          <w:lang w:val="it-IT"/>
        </w:rPr>
        <w:t xml:space="preserve"> </w:t>
      </w:r>
      <w:r w:rsidRPr="00080F1E">
        <w:rPr>
          <w:rFonts w:ascii="Titillium" w:hAnsi="Titillium" w:cstheme="minorHAnsi"/>
          <w:b/>
          <w:sz w:val="24"/>
          <w:szCs w:val="24"/>
          <w:lang w:val="it-IT"/>
        </w:rPr>
        <w:t>sensi</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del</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D.P.R.</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n.</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445</w:t>
      </w:r>
      <w:r w:rsidRPr="00080F1E">
        <w:rPr>
          <w:rFonts w:ascii="Titillium" w:hAnsi="Titillium" w:cstheme="minorHAnsi"/>
          <w:b/>
          <w:spacing w:val="-6"/>
          <w:sz w:val="24"/>
          <w:szCs w:val="24"/>
          <w:lang w:val="it-IT"/>
        </w:rPr>
        <w:t xml:space="preserve"> </w:t>
      </w:r>
      <w:r w:rsidRPr="00080F1E">
        <w:rPr>
          <w:rFonts w:ascii="Titillium" w:hAnsi="Titillium" w:cstheme="minorHAnsi"/>
          <w:b/>
          <w:sz w:val="24"/>
          <w:szCs w:val="24"/>
          <w:lang w:val="it-IT"/>
        </w:rPr>
        <w:t>del</w:t>
      </w:r>
      <w:r w:rsidRPr="00080F1E">
        <w:rPr>
          <w:rFonts w:ascii="Titillium" w:hAnsi="Titillium" w:cstheme="minorHAnsi"/>
          <w:b/>
          <w:spacing w:val="-3"/>
          <w:sz w:val="24"/>
          <w:szCs w:val="24"/>
          <w:lang w:val="it-IT"/>
        </w:rPr>
        <w:t xml:space="preserve"> </w:t>
      </w:r>
      <w:r w:rsidRPr="00080F1E">
        <w:rPr>
          <w:rFonts w:ascii="Titillium" w:hAnsi="Titillium" w:cstheme="minorHAnsi"/>
          <w:b/>
          <w:sz w:val="24"/>
          <w:szCs w:val="24"/>
          <w:lang w:val="it-IT"/>
        </w:rPr>
        <w:t>28/12/2000</w:t>
      </w:r>
      <w:r w:rsidRPr="00080F1E">
        <w:rPr>
          <w:rFonts w:ascii="Titillium" w:hAnsi="Titillium" w:cstheme="minorHAnsi"/>
          <w:b/>
          <w:spacing w:val="-6"/>
          <w:sz w:val="24"/>
          <w:szCs w:val="24"/>
          <w:lang w:val="it-IT"/>
        </w:rPr>
        <w:t xml:space="preserve"> </w:t>
      </w:r>
      <w:r w:rsidRPr="00080F1E">
        <w:rPr>
          <w:rFonts w:ascii="Titillium" w:hAnsi="Titillium" w:cstheme="minorHAnsi"/>
          <w:b/>
          <w:spacing w:val="-10"/>
          <w:sz w:val="24"/>
          <w:szCs w:val="24"/>
          <w:lang w:val="it-IT"/>
        </w:rPr>
        <w:t>e</w:t>
      </w:r>
      <w:r w:rsidRPr="00080F1E">
        <w:rPr>
          <w:rFonts w:ascii="Titillium" w:hAnsi="Titillium" w:cstheme="minorHAnsi"/>
          <w:b/>
          <w:sz w:val="24"/>
          <w:szCs w:val="24"/>
          <w:lang w:val="it-IT"/>
        </w:rPr>
        <w:t xml:space="preserve"> </w:t>
      </w:r>
      <w:proofErr w:type="spellStart"/>
      <w:r w:rsidRPr="00080F1E">
        <w:rPr>
          <w:rFonts w:ascii="Titillium" w:hAnsi="Titillium" w:cstheme="minorHAnsi"/>
          <w:b/>
          <w:spacing w:val="-2"/>
          <w:sz w:val="24"/>
          <w:szCs w:val="24"/>
          <w:lang w:val="it-IT"/>
        </w:rPr>
        <w:t>ss.mm.ii</w:t>
      </w:r>
      <w:proofErr w:type="spellEnd"/>
      <w:r w:rsidRPr="00080F1E">
        <w:rPr>
          <w:rFonts w:ascii="Titillium" w:hAnsi="Titillium" w:cstheme="minorHAnsi"/>
          <w:b/>
          <w:spacing w:val="-2"/>
          <w:sz w:val="24"/>
          <w:szCs w:val="24"/>
          <w:lang w:val="it-IT"/>
        </w:rPr>
        <w:t>.)</w:t>
      </w:r>
    </w:p>
    <w:p w14:paraId="556C1DD1" w14:textId="77777777" w:rsidR="00080F1E" w:rsidRPr="00080F1E" w:rsidRDefault="00080F1E" w:rsidP="00080F1E">
      <w:pPr>
        <w:spacing w:after="120" w:line="288" w:lineRule="auto"/>
        <w:ind w:left="426" w:right="100" w:hanging="426"/>
        <w:jc w:val="center"/>
        <w:rPr>
          <w:rFonts w:ascii="Titillium" w:hAnsi="Titillium" w:cstheme="minorHAnsi"/>
          <w:b/>
          <w:sz w:val="24"/>
          <w:szCs w:val="24"/>
          <w:lang w:val="it-IT"/>
        </w:rPr>
      </w:pPr>
    </w:p>
    <w:p w14:paraId="3016E1A1" w14:textId="77777777" w:rsidR="001B6E7E" w:rsidRPr="00987F9C" w:rsidRDefault="001B6E7E" w:rsidP="00080F1E">
      <w:pPr>
        <w:pStyle w:val="Corpotesto"/>
        <w:tabs>
          <w:tab w:val="left" w:pos="4261"/>
          <w:tab w:val="left" w:pos="6781"/>
          <w:tab w:val="left" w:pos="8173"/>
        </w:tabs>
        <w:spacing w:before="162" w:after="120" w:line="288" w:lineRule="auto"/>
        <w:ind w:left="142" w:right="99"/>
        <w:rPr>
          <w:rFonts w:ascii="Titillium" w:hAnsi="Titillium" w:cstheme="minorHAnsi"/>
          <w:sz w:val="20"/>
          <w:szCs w:val="20"/>
        </w:rPr>
      </w:pPr>
      <w:r w:rsidRPr="00987F9C">
        <w:rPr>
          <w:rFonts w:ascii="Titillium" w:hAnsi="Titillium" w:cstheme="minorHAnsi"/>
          <w:sz w:val="20"/>
          <w:szCs w:val="20"/>
        </w:rPr>
        <w:t>Il/La</w:t>
      </w:r>
      <w:r w:rsidRPr="00987F9C">
        <w:rPr>
          <w:rFonts w:ascii="Titillium" w:hAnsi="Titillium" w:cstheme="minorHAnsi"/>
          <w:spacing w:val="80"/>
          <w:w w:val="150"/>
          <w:sz w:val="20"/>
          <w:szCs w:val="20"/>
        </w:rPr>
        <w:t xml:space="preserve"> </w:t>
      </w:r>
      <w:r w:rsidRPr="00987F9C">
        <w:rPr>
          <w:rFonts w:ascii="Titillium" w:hAnsi="Titillium" w:cstheme="minorHAnsi"/>
          <w:sz w:val="20"/>
          <w:szCs w:val="20"/>
        </w:rPr>
        <w:t>sottoscritto/a</w:t>
      </w:r>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pacing w:val="80"/>
          <w:sz w:val="20"/>
          <w:szCs w:val="20"/>
        </w:rPr>
        <w:t xml:space="preserve"> </w:t>
      </w:r>
      <w:r w:rsidRPr="00987F9C">
        <w:rPr>
          <w:rFonts w:ascii="Titillium" w:hAnsi="Titillium" w:cstheme="minorHAnsi"/>
          <w:sz w:val="20"/>
          <w:szCs w:val="20"/>
        </w:rPr>
        <w:t>nato/a</w:t>
      </w:r>
      <w:r w:rsidRPr="00987F9C">
        <w:rPr>
          <w:rFonts w:ascii="Titillium" w:hAnsi="Titillium" w:cstheme="minorHAnsi"/>
          <w:spacing w:val="80"/>
          <w:w w:val="150"/>
          <w:sz w:val="20"/>
          <w:szCs w:val="20"/>
        </w:rPr>
        <w:t xml:space="preserve"> </w:t>
      </w:r>
      <w:proofErr w:type="spellStart"/>
      <w:r w:rsidRPr="00987F9C">
        <w:rPr>
          <w:rFonts w:ascii="Titillium" w:hAnsi="Titillium" w:cstheme="minorHAnsi"/>
          <w:sz w:val="20"/>
          <w:szCs w:val="20"/>
        </w:rPr>
        <w:t>a</w:t>
      </w:r>
      <w:proofErr w:type="spellEnd"/>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80"/>
          <w:w w:val="150"/>
          <w:sz w:val="20"/>
          <w:szCs w:val="20"/>
        </w:rPr>
        <w:t xml:space="preserve"> </w:t>
      </w:r>
      <w:r w:rsidRPr="00987F9C">
        <w:rPr>
          <w:rFonts w:ascii="Titillium" w:hAnsi="Titillium" w:cstheme="minorHAnsi"/>
          <w:sz w:val="20"/>
          <w:szCs w:val="20"/>
        </w:rPr>
        <w:t>il</w:t>
      </w:r>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z w:val="20"/>
          <w:szCs w:val="20"/>
        </w:rPr>
        <w:t>-</w:t>
      </w:r>
      <w:proofErr w:type="gramStart"/>
      <w:r w:rsidRPr="00987F9C">
        <w:rPr>
          <w:rFonts w:ascii="Titillium" w:hAnsi="Titillium" w:cstheme="minorHAnsi"/>
          <w:sz w:val="20"/>
          <w:szCs w:val="20"/>
        </w:rPr>
        <w:t>,</w:t>
      </w:r>
      <w:r w:rsidRPr="00987F9C">
        <w:rPr>
          <w:rFonts w:ascii="Titillium" w:hAnsi="Titillium" w:cstheme="minorHAnsi"/>
          <w:spacing w:val="41"/>
          <w:sz w:val="20"/>
          <w:szCs w:val="20"/>
        </w:rPr>
        <w:t xml:space="preserve">  </w:t>
      </w:r>
      <w:r w:rsidRPr="00987F9C">
        <w:rPr>
          <w:rFonts w:ascii="Titillium" w:hAnsi="Titillium" w:cstheme="minorHAnsi"/>
          <w:sz w:val="20"/>
          <w:szCs w:val="20"/>
        </w:rPr>
        <w:t>Codice</w:t>
      </w:r>
      <w:proofErr w:type="gramEnd"/>
      <w:r w:rsidRPr="00987F9C">
        <w:rPr>
          <w:rFonts w:ascii="Titillium" w:hAnsi="Titillium" w:cstheme="minorHAnsi"/>
          <w:spacing w:val="40"/>
          <w:sz w:val="20"/>
          <w:szCs w:val="20"/>
        </w:rPr>
        <w:t xml:space="preserve">  </w:t>
      </w:r>
      <w:r w:rsidRPr="00987F9C">
        <w:rPr>
          <w:rFonts w:ascii="Titillium" w:hAnsi="Titillium" w:cstheme="minorHAnsi"/>
          <w:spacing w:val="-2"/>
          <w:sz w:val="20"/>
          <w:szCs w:val="20"/>
        </w:rPr>
        <w:t>Fiscale</w:t>
      </w:r>
    </w:p>
    <w:p w14:paraId="78DAA651" w14:textId="77777777" w:rsidR="001B6E7E" w:rsidRPr="00987F9C" w:rsidRDefault="001B6E7E" w:rsidP="00080F1E">
      <w:pPr>
        <w:pStyle w:val="Corpotesto"/>
        <w:tabs>
          <w:tab w:val="left" w:pos="2239"/>
          <w:tab w:val="left" w:pos="9278"/>
        </w:tabs>
        <w:spacing w:before="1" w:after="120" w:line="288" w:lineRule="auto"/>
        <w:ind w:left="142" w:right="99"/>
        <w:rPr>
          <w:rFonts w:ascii="Titillium" w:hAnsi="Titillium" w:cstheme="minorHAnsi"/>
          <w:sz w:val="20"/>
          <w:szCs w:val="20"/>
        </w:rPr>
      </w:pPr>
      <w:r w:rsidRPr="00987F9C">
        <w:rPr>
          <w:rFonts w:ascii="Titillium" w:hAnsi="Titillium" w:cstheme="minorHAnsi"/>
          <w:sz w:val="20"/>
          <w:szCs w:val="20"/>
          <w:u w:val="single"/>
        </w:rPr>
        <w:tab/>
      </w:r>
      <w:r w:rsidRPr="00987F9C">
        <w:rPr>
          <w:rFonts w:ascii="Titillium" w:hAnsi="Titillium" w:cstheme="minorHAnsi"/>
          <w:sz w:val="20"/>
          <w:szCs w:val="20"/>
        </w:rPr>
        <w:t>Legale</w:t>
      </w:r>
      <w:r w:rsidRPr="00987F9C">
        <w:rPr>
          <w:rFonts w:ascii="Titillium" w:hAnsi="Titillium" w:cstheme="minorHAnsi"/>
          <w:spacing w:val="3"/>
          <w:sz w:val="20"/>
          <w:szCs w:val="20"/>
        </w:rPr>
        <w:t xml:space="preserve"> </w:t>
      </w:r>
      <w:r w:rsidRPr="00987F9C">
        <w:rPr>
          <w:rFonts w:ascii="Titillium" w:hAnsi="Titillium" w:cstheme="minorHAnsi"/>
          <w:sz w:val="20"/>
          <w:szCs w:val="20"/>
        </w:rPr>
        <w:t>Rappresentante di</w:t>
      </w:r>
      <w:r w:rsidRPr="00987F9C">
        <w:rPr>
          <w:rFonts w:ascii="Titillium" w:hAnsi="Titillium" w:cstheme="minorHAnsi"/>
          <w:spacing w:val="3"/>
          <w:sz w:val="20"/>
          <w:szCs w:val="20"/>
        </w:rPr>
        <w:t xml:space="preserve"> </w:t>
      </w:r>
      <w:r w:rsidRPr="00987F9C">
        <w:rPr>
          <w:rFonts w:ascii="Titillium" w:hAnsi="Titillium" w:cstheme="minorHAnsi"/>
          <w:sz w:val="20"/>
          <w:szCs w:val="20"/>
        </w:rPr>
        <w:t>[</w:t>
      </w:r>
      <w:r w:rsidRPr="00987F9C">
        <w:rPr>
          <w:rFonts w:ascii="Titillium" w:hAnsi="Titillium" w:cstheme="minorHAnsi"/>
          <w:color w:val="000000"/>
          <w:sz w:val="20"/>
          <w:szCs w:val="20"/>
          <w:shd w:val="clear" w:color="auto" w:fill="FFFF00"/>
        </w:rPr>
        <w:t>denominazione</w:t>
      </w:r>
      <w:r w:rsidRPr="00987F9C">
        <w:rPr>
          <w:rFonts w:ascii="Titillium" w:hAnsi="Titillium" w:cstheme="minorHAnsi"/>
          <w:color w:val="000000"/>
          <w:spacing w:val="3"/>
          <w:sz w:val="20"/>
          <w:szCs w:val="20"/>
          <w:shd w:val="clear" w:color="auto" w:fill="FFFF00"/>
        </w:rPr>
        <w:t xml:space="preserve"> </w:t>
      </w:r>
      <w:r w:rsidRPr="00987F9C">
        <w:rPr>
          <w:rFonts w:ascii="Titillium" w:hAnsi="Titillium" w:cstheme="minorHAnsi"/>
          <w:color w:val="000000"/>
          <w:sz w:val="20"/>
          <w:szCs w:val="20"/>
          <w:shd w:val="clear" w:color="auto" w:fill="FFFF00"/>
        </w:rPr>
        <w:t>legale dell’ente</w:t>
      </w:r>
      <w:r w:rsidRPr="00987F9C">
        <w:rPr>
          <w:rFonts w:ascii="Titillium" w:hAnsi="Titillium" w:cstheme="minorHAnsi"/>
          <w:color w:val="000000"/>
          <w:sz w:val="20"/>
          <w:szCs w:val="20"/>
        </w:rPr>
        <w:t>] con</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sede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in</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u w:val="single"/>
        </w:rPr>
        <w:tab/>
      </w:r>
      <w:r w:rsidRPr="00987F9C">
        <w:rPr>
          <w:rFonts w:ascii="Titillium" w:hAnsi="Titillium" w:cstheme="minorHAnsi"/>
          <w:color w:val="000000"/>
          <w:sz w:val="20"/>
          <w:szCs w:val="20"/>
        </w:rPr>
        <w:t>,</w:t>
      </w:r>
      <w:r w:rsidRPr="00987F9C">
        <w:rPr>
          <w:rFonts w:ascii="Titillium" w:hAnsi="Titillium" w:cstheme="minorHAnsi"/>
          <w:color w:val="000000"/>
          <w:spacing w:val="59"/>
          <w:sz w:val="20"/>
          <w:szCs w:val="20"/>
        </w:rPr>
        <w:t xml:space="preserve"> </w:t>
      </w:r>
      <w:r w:rsidRPr="00987F9C">
        <w:rPr>
          <w:rFonts w:ascii="Titillium" w:hAnsi="Titillium" w:cstheme="minorHAnsi"/>
          <w:color w:val="000000"/>
          <w:spacing w:val="-5"/>
          <w:sz w:val="20"/>
          <w:szCs w:val="20"/>
        </w:rPr>
        <w:t>con</w:t>
      </w:r>
    </w:p>
    <w:p w14:paraId="772B608B" w14:textId="67AC93CC" w:rsidR="001B6E7E" w:rsidRPr="00987F9C" w:rsidRDefault="001B6E7E" w:rsidP="00080F1E">
      <w:pPr>
        <w:pStyle w:val="Corpotesto"/>
        <w:tabs>
          <w:tab w:val="left" w:pos="2199"/>
          <w:tab w:val="left" w:pos="4643"/>
        </w:tabs>
        <w:spacing w:before="1" w:after="120" w:line="288" w:lineRule="auto"/>
        <w:ind w:left="142" w:right="99"/>
        <w:rPr>
          <w:rFonts w:ascii="Titillium" w:hAnsi="Titillium" w:cstheme="minorHAnsi"/>
          <w:sz w:val="20"/>
          <w:szCs w:val="20"/>
        </w:rPr>
      </w:pPr>
      <w:r w:rsidRPr="00987F9C">
        <w:rPr>
          <w:rFonts w:ascii="Titillium" w:hAnsi="Titillium" w:cstheme="minorHAnsi"/>
          <w:sz w:val="20"/>
          <w:szCs w:val="20"/>
        </w:rPr>
        <w:t xml:space="preserve">P. IVA </w:t>
      </w:r>
      <w:r w:rsidRPr="00987F9C">
        <w:rPr>
          <w:rFonts w:ascii="Titillium" w:hAnsi="Titillium" w:cstheme="minorHAnsi"/>
          <w:sz w:val="20"/>
          <w:szCs w:val="20"/>
          <w:u w:val="single"/>
        </w:rPr>
        <w:tab/>
      </w:r>
      <w:r w:rsidRPr="00987F9C">
        <w:rPr>
          <w:rFonts w:ascii="Titillium" w:hAnsi="Titillium" w:cstheme="minorHAnsi"/>
          <w:sz w:val="20"/>
          <w:szCs w:val="20"/>
        </w:rPr>
        <w:t xml:space="preserve">, Codice Fiscale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12"/>
          <w:sz w:val="20"/>
          <w:szCs w:val="20"/>
        </w:rPr>
        <w:t xml:space="preserve"> </w:t>
      </w:r>
      <w:r w:rsidRPr="00987F9C">
        <w:rPr>
          <w:rFonts w:ascii="Titillium" w:hAnsi="Titillium" w:cstheme="minorHAnsi"/>
          <w:sz w:val="20"/>
          <w:szCs w:val="20"/>
        </w:rPr>
        <w:t>all’avviso</w:t>
      </w:r>
      <w:r w:rsidRPr="00987F9C">
        <w:rPr>
          <w:rFonts w:ascii="Titillium" w:hAnsi="Titillium" w:cstheme="minorHAnsi"/>
          <w:spacing w:val="-12"/>
          <w:sz w:val="20"/>
          <w:szCs w:val="20"/>
        </w:rPr>
        <w:t xml:space="preserve"> </w:t>
      </w:r>
      <w:r w:rsidRPr="00987F9C">
        <w:rPr>
          <w:rFonts w:ascii="Titillium" w:hAnsi="Titillium" w:cstheme="minorHAnsi"/>
          <w:sz w:val="20"/>
          <w:szCs w:val="20"/>
        </w:rPr>
        <w:t>pubblico</w:t>
      </w:r>
      <w:r w:rsidRPr="00987F9C">
        <w:rPr>
          <w:rFonts w:ascii="Titillium" w:hAnsi="Titillium" w:cstheme="minorHAnsi"/>
          <w:spacing w:val="-11"/>
          <w:sz w:val="20"/>
          <w:szCs w:val="20"/>
        </w:rPr>
        <w:t xml:space="preserve"> </w:t>
      </w:r>
      <w:r w:rsidRPr="00987F9C">
        <w:rPr>
          <w:rFonts w:ascii="Titillium" w:hAnsi="Titillium" w:cstheme="minorHAnsi"/>
          <w:color w:val="000000"/>
          <w:sz w:val="20"/>
          <w:szCs w:val="20"/>
        </w:rPr>
        <w:t>per la selezione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di proposte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progettuali, finalizzate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alla concessione</w:t>
      </w:r>
      <w:r w:rsidRPr="00987F9C">
        <w:rPr>
          <w:rFonts w:ascii="Titillium" w:hAnsi="Titillium" w:cstheme="minorHAnsi"/>
          <w:color w:val="000000"/>
          <w:spacing w:val="-2"/>
          <w:sz w:val="20"/>
          <w:szCs w:val="20"/>
        </w:rPr>
        <w:t xml:space="preserve"> </w:t>
      </w:r>
      <w:r w:rsidRPr="00987F9C">
        <w:rPr>
          <w:rFonts w:ascii="Titillium" w:hAnsi="Titillium" w:cstheme="minorHAnsi"/>
          <w:color w:val="000000"/>
          <w:sz w:val="20"/>
          <w:szCs w:val="20"/>
        </w:rPr>
        <w:t xml:space="preserve">di finanziamenti nell’ambito delle attività di ricerca dello </w:t>
      </w:r>
      <w:proofErr w:type="spellStart"/>
      <w:r w:rsidRPr="00987F9C">
        <w:rPr>
          <w:rFonts w:ascii="Titillium" w:hAnsi="Titillium" w:cstheme="minorHAnsi"/>
          <w:color w:val="000000"/>
          <w:sz w:val="20"/>
          <w:szCs w:val="20"/>
        </w:rPr>
        <w:t>Spoke</w:t>
      </w:r>
      <w:proofErr w:type="spellEnd"/>
      <w:r w:rsidRPr="00987F9C">
        <w:rPr>
          <w:rFonts w:ascii="Titillium" w:hAnsi="Titillium" w:cstheme="minorHAnsi"/>
          <w:color w:val="000000"/>
          <w:sz w:val="20"/>
          <w:szCs w:val="20"/>
        </w:rPr>
        <w:t xml:space="preserve"> 4 “Sistemi agricoli e forestali multifunzionali e resilienti per la mitigazione dei rischi legati ai cambiamenti climatici”, </w:t>
      </w:r>
      <w:r w:rsidRPr="00987F9C">
        <w:rPr>
          <w:rFonts w:ascii="Titillium" w:hAnsi="Titillium" w:cstheme="minorHAnsi"/>
          <w:sz w:val="20"/>
          <w:szCs w:val="20"/>
        </w:rPr>
        <w:t xml:space="preserve">di cui all’articolo 2 dell’Avviso “Bando </w:t>
      </w:r>
      <w:proofErr w:type="spellStart"/>
      <w:r w:rsidRPr="00987F9C">
        <w:rPr>
          <w:rFonts w:ascii="Titillium" w:hAnsi="Titillium" w:cstheme="minorHAnsi"/>
          <w:sz w:val="20"/>
          <w:szCs w:val="20"/>
        </w:rPr>
        <w:t>Spoke</w:t>
      </w:r>
      <w:proofErr w:type="spellEnd"/>
      <w:r w:rsidRPr="00987F9C">
        <w:rPr>
          <w:rFonts w:ascii="Titillium" w:hAnsi="Titillium" w:cstheme="minorHAnsi"/>
          <w:sz w:val="20"/>
          <w:szCs w:val="20"/>
        </w:rPr>
        <w:t xml:space="preserve"> 4 W.P. 4.1</w:t>
      </w:r>
      <w:r w:rsidR="00080F1E">
        <w:rPr>
          <w:rFonts w:ascii="Titillium" w:hAnsi="Titillium" w:cstheme="minorHAnsi"/>
          <w:sz w:val="20"/>
          <w:szCs w:val="20"/>
        </w:rPr>
        <w:t>.1</w:t>
      </w:r>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Agritech</w:t>
      </w:r>
      <w:proofErr w:type="spellEnd"/>
      <w:r w:rsidRPr="00987F9C">
        <w:rPr>
          <w:rFonts w:ascii="Titillium" w:hAnsi="Titillium" w:cstheme="minorHAnsi"/>
          <w:sz w:val="20"/>
          <w:szCs w:val="20"/>
        </w:rPr>
        <w:t>” CUP</w:t>
      </w:r>
      <w:r w:rsidRPr="00987F9C">
        <w:rPr>
          <w:rFonts w:ascii="Titillium" w:hAnsi="Titillium" w:cstheme="minorHAnsi"/>
          <w:spacing w:val="40"/>
          <w:sz w:val="20"/>
          <w:szCs w:val="20"/>
        </w:rPr>
        <w:t xml:space="preserve"> </w:t>
      </w:r>
      <w:r w:rsidRPr="00987F9C">
        <w:rPr>
          <w:rFonts w:ascii="Titillium" w:hAnsi="Titillium" w:cstheme="minorHAnsi"/>
          <w:sz w:val="20"/>
          <w:szCs w:val="20"/>
        </w:rPr>
        <w:t>C93C22002790001 in</w:t>
      </w:r>
      <w:r w:rsidRPr="00987F9C">
        <w:rPr>
          <w:rFonts w:ascii="Titillium" w:hAnsi="Titillium" w:cstheme="minorHAnsi"/>
          <w:spacing w:val="39"/>
          <w:sz w:val="20"/>
          <w:szCs w:val="20"/>
        </w:rPr>
        <w:t xml:space="preserve"> </w:t>
      </w:r>
      <w:r w:rsidRPr="00987F9C">
        <w:rPr>
          <w:rFonts w:ascii="Titillium" w:hAnsi="Titillium" w:cstheme="minorHAnsi"/>
          <w:sz w:val="20"/>
          <w:szCs w:val="20"/>
        </w:rPr>
        <w:t>qualità</w:t>
      </w:r>
      <w:r w:rsidRPr="00987F9C">
        <w:rPr>
          <w:rFonts w:ascii="Titillium" w:hAnsi="Titillium" w:cstheme="minorHAnsi"/>
          <w:spacing w:val="37"/>
          <w:sz w:val="20"/>
          <w:szCs w:val="20"/>
        </w:rPr>
        <w:t xml:space="preserve"> </w:t>
      </w:r>
      <w:r w:rsidRPr="00987F9C">
        <w:rPr>
          <w:rFonts w:ascii="Titillium" w:hAnsi="Titillium" w:cstheme="minorHAnsi"/>
          <w:sz w:val="20"/>
          <w:szCs w:val="20"/>
        </w:rPr>
        <w:t>di</w:t>
      </w:r>
      <w:r w:rsidRPr="00987F9C">
        <w:rPr>
          <w:rFonts w:ascii="Titillium" w:hAnsi="Titillium" w:cstheme="minorHAnsi"/>
          <w:spacing w:val="36"/>
          <w:sz w:val="20"/>
          <w:szCs w:val="20"/>
        </w:rPr>
        <w:t xml:space="preserve"> </w:t>
      </w:r>
      <w:r w:rsidRPr="00987F9C">
        <w:rPr>
          <w:rFonts w:ascii="Titillium" w:hAnsi="Titillium" w:cstheme="minorHAnsi"/>
          <w:i/>
          <w:sz w:val="20"/>
          <w:szCs w:val="20"/>
        </w:rPr>
        <w:t>Soggetto</w:t>
      </w:r>
      <w:r w:rsidRPr="00987F9C">
        <w:rPr>
          <w:rFonts w:ascii="Titillium" w:hAnsi="Titillium" w:cstheme="minorHAnsi"/>
          <w:i/>
          <w:spacing w:val="38"/>
          <w:sz w:val="20"/>
          <w:szCs w:val="20"/>
        </w:rPr>
        <w:t xml:space="preserve"> </w:t>
      </w:r>
      <w:r w:rsidRPr="00987F9C">
        <w:rPr>
          <w:rFonts w:ascii="Titillium" w:hAnsi="Titillium" w:cstheme="minorHAnsi"/>
          <w:i/>
          <w:sz w:val="20"/>
          <w:szCs w:val="20"/>
        </w:rPr>
        <w:t>Beneficiario</w:t>
      </w:r>
      <w:r w:rsidRPr="00987F9C">
        <w:rPr>
          <w:rFonts w:ascii="Titillium" w:hAnsi="Titillium" w:cstheme="minorHAnsi"/>
          <w:sz w:val="20"/>
          <w:szCs w:val="20"/>
        </w:rPr>
        <w:t>,</w:t>
      </w:r>
      <w:r w:rsidRPr="00987F9C">
        <w:rPr>
          <w:rFonts w:ascii="Titillium" w:hAnsi="Titillium" w:cstheme="minorHAnsi"/>
          <w:spacing w:val="39"/>
          <w:sz w:val="20"/>
          <w:szCs w:val="20"/>
        </w:rPr>
        <w:t xml:space="preserve"> </w:t>
      </w:r>
      <w:r w:rsidRPr="00987F9C">
        <w:rPr>
          <w:rFonts w:ascii="Titillium" w:hAnsi="Titillium" w:cstheme="minorHAnsi"/>
          <w:sz w:val="20"/>
          <w:szCs w:val="20"/>
        </w:rPr>
        <w:t>del</w:t>
      </w:r>
      <w:r w:rsidRPr="00987F9C">
        <w:rPr>
          <w:rFonts w:ascii="Titillium" w:hAnsi="Titillium" w:cstheme="minorHAnsi"/>
          <w:spacing w:val="37"/>
          <w:sz w:val="20"/>
          <w:szCs w:val="20"/>
        </w:rPr>
        <w:t xml:space="preserve"> </w:t>
      </w:r>
      <w:r w:rsidRPr="00987F9C">
        <w:rPr>
          <w:rFonts w:ascii="Titillium" w:hAnsi="Titillium" w:cstheme="minorHAnsi"/>
          <w:sz w:val="20"/>
          <w:szCs w:val="20"/>
        </w:rPr>
        <w:t>progetto</w:t>
      </w:r>
      <w:r w:rsidRPr="00987F9C">
        <w:rPr>
          <w:rFonts w:ascii="Titillium" w:hAnsi="Titillium" w:cstheme="minorHAnsi"/>
          <w:spacing w:val="37"/>
          <w:sz w:val="20"/>
          <w:szCs w:val="20"/>
        </w:rPr>
        <w:t xml:space="preserve"> </w:t>
      </w:r>
      <w:r w:rsidRPr="00987F9C">
        <w:rPr>
          <w:rFonts w:ascii="Titillium" w:hAnsi="Titillium" w:cstheme="minorHAnsi"/>
          <w:color w:val="000000"/>
          <w:sz w:val="20"/>
          <w:szCs w:val="20"/>
          <w:shd w:val="clear" w:color="auto" w:fill="FFFF00"/>
        </w:rPr>
        <w:t>[titolo</w:t>
      </w:r>
      <w:r w:rsidRPr="00987F9C">
        <w:rPr>
          <w:rFonts w:ascii="Titillium" w:hAnsi="Titillium" w:cstheme="minorHAnsi"/>
          <w:color w:val="000000"/>
          <w:spacing w:val="39"/>
          <w:sz w:val="20"/>
          <w:szCs w:val="20"/>
          <w:shd w:val="clear" w:color="auto" w:fill="FFFF00"/>
        </w:rPr>
        <w:t xml:space="preserve"> </w:t>
      </w:r>
      <w:r w:rsidRPr="00987F9C">
        <w:rPr>
          <w:rFonts w:ascii="Titillium" w:hAnsi="Titillium" w:cstheme="minorHAnsi"/>
          <w:color w:val="000000"/>
          <w:sz w:val="20"/>
          <w:szCs w:val="20"/>
          <w:shd w:val="clear" w:color="auto" w:fill="FFFF00"/>
        </w:rPr>
        <w:t>progetto]</w:t>
      </w:r>
      <w:r w:rsidRPr="00987F9C">
        <w:rPr>
          <w:rFonts w:ascii="Titillium" w:hAnsi="Titillium" w:cstheme="minorHAnsi"/>
          <w:color w:val="000000"/>
          <w:spacing w:val="35"/>
          <w:sz w:val="20"/>
          <w:szCs w:val="20"/>
          <w:shd w:val="clear" w:color="auto" w:fill="FFFF00"/>
        </w:rPr>
        <w:t xml:space="preserve"> </w:t>
      </w:r>
      <w:r w:rsidRPr="00987F9C">
        <w:rPr>
          <w:rFonts w:ascii="Titillium" w:hAnsi="Titillium" w:cstheme="minorHAnsi"/>
          <w:color w:val="000000"/>
          <w:sz w:val="20"/>
          <w:szCs w:val="20"/>
          <w:shd w:val="clear" w:color="auto" w:fill="FFFF00"/>
        </w:rPr>
        <w:t>–</w:t>
      </w:r>
      <w:r w:rsidRPr="00987F9C">
        <w:rPr>
          <w:rFonts w:ascii="Titillium" w:hAnsi="Titillium" w:cstheme="minorHAnsi"/>
          <w:color w:val="000000"/>
          <w:spacing w:val="39"/>
          <w:sz w:val="20"/>
          <w:szCs w:val="20"/>
          <w:shd w:val="clear" w:color="auto" w:fill="FFFF00"/>
        </w:rPr>
        <w:t xml:space="preserve"> </w:t>
      </w:r>
      <w:r w:rsidRPr="00987F9C">
        <w:rPr>
          <w:rFonts w:ascii="Titillium" w:hAnsi="Titillium" w:cstheme="minorHAnsi"/>
          <w:color w:val="000000"/>
          <w:sz w:val="20"/>
          <w:szCs w:val="20"/>
          <w:shd w:val="clear" w:color="auto" w:fill="FFFF00"/>
        </w:rPr>
        <w:t>[acronimo</w:t>
      </w:r>
      <w:r w:rsidRPr="00987F9C">
        <w:rPr>
          <w:rFonts w:ascii="Titillium" w:hAnsi="Titillium" w:cstheme="minorHAnsi"/>
          <w:color w:val="000000"/>
          <w:sz w:val="20"/>
          <w:szCs w:val="20"/>
        </w:rPr>
        <w:t>]</w:t>
      </w:r>
      <w:r w:rsidRPr="00987F9C">
        <w:rPr>
          <w:rFonts w:ascii="Titillium" w:hAnsi="Titillium" w:cstheme="minorHAnsi"/>
          <w:color w:val="000000"/>
          <w:spacing w:val="35"/>
          <w:sz w:val="20"/>
          <w:szCs w:val="20"/>
        </w:rPr>
        <w:t>,</w:t>
      </w:r>
    </w:p>
    <w:p w14:paraId="56239CB8" w14:textId="77777777" w:rsidR="001B6E7E" w:rsidRPr="00987F9C" w:rsidRDefault="001B6E7E" w:rsidP="00080F1E">
      <w:pPr>
        <w:pStyle w:val="Paragrafoelenco"/>
        <w:widowControl w:val="0"/>
        <w:numPr>
          <w:ilvl w:val="1"/>
          <w:numId w:val="38"/>
        </w:numPr>
        <w:tabs>
          <w:tab w:val="left" w:pos="426"/>
        </w:tabs>
        <w:autoSpaceDE w:val="0"/>
        <w:autoSpaceDN w:val="0"/>
        <w:spacing w:after="120" w:line="288" w:lineRule="auto"/>
        <w:ind w:left="142" w:right="99"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ai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fini</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della</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partecipazione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del</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bando</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cui</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6"/>
          <w:sz w:val="20"/>
          <w:szCs w:val="20"/>
          <w:lang w:val="it-IT"/>
        </w:rPr>
        <w:t xml:space="preserve"> </w:t>
      </w:r>
      <w:r w:rsidRPr="00987F9C">
        <w:rPr>
          <w:rFonts w:ascii="Titillium" w:hAnsi="Titillium" w:cstheme="minorHAnsi"/>
          <w:spacing w:val="-2"/>
          <w:sz w:val="20"/>
          <w:szCs w:val="20"/>
          <w:lang w:val="it-IT"/>
        </w:rPr>
        <w:t>oggetto,</w:t>
      </w:r>
    </w:p>
    <w:p w14:paraId="2F403229" w14:textId="77777777" w:rsidR="001B6E7E" w:rsidRPr="00987F9C" w:rsidRDefault="001B6E7E" w:rsidP="00080F1E">
      <w:pPr>
        <w:pStyle w:val="Paragrafoelenco"/>
        <w:widowControl w:val="0"/>
        <w:numPr>
          <w:ilvl w:val="1"/>
          <w:numId w:val="38"/>
        </w:numPr>
        <w:tabs>
          <w:tab w:val="left" w:pos="426"/>
        </w:tabs>
        <w:autoSpaceDE w:val="0"/>
        <w:autoSpaceDN w:val="0"/>
        <w:spacing w:before="16" w:after="120" w:line="288" w:lineRule="auto"/>
        <w:ind w:left="142" w:right="99"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consapevole</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delle</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sanzioni</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penali</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richiamate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dall’art.</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76</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del D.P.R.</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445</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del</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28</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dicembre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2000</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per</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i</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casi dichiarazioni non veritiere, di formazione o uso di atti falsi,</w:t>
      </w:r>
    </w:p>
    <w:p w14:paraId="0C76C41B" w14:textId="77777777" w:rsidR="001B6E7E" w:rsidRPr="00987F9C" w:rsidRDefault="001B6E7E" w:rsidP="00080F1E">
      <w:pPr>
        <w:spacing w:before="164" w:after="120" w:line="288" w:lineRule="auto"/>
        <w:ind w:left="751" w:right="913"/>
        <w:jc w:val="center"/>
        <w:rPr>
          <w:rFonts w:ascii="Titillium" w:hAnsi="Titillium" w:cstheme="minorHAnsi"/>
          <w:b/>
          <w:sz w:val="20"/>
          <w:szCs w:val="20"/>
          <w:lang w:val="it-IT"/>
        </w:rPr>
      </w:pPr>
      <w:r w:rsidRPr="00987F9C">
        <w:rPr>
          <w:rFonts w:ascii="Titillium" w:hAnsi="Titillium" w:cstheme="minorHAnsi"/>
          <w:b/>
          <w:spacing w:val="-2"/>
          <w:sz w:val="20"/>
          <w:szCs w:val="20"/>
          <w:lang w:val="it-IT"/>
        </w:rPr>
        <w:t>DICHIARA</w:t>
      </w:r>
    </w:p>
    <w:p w14:paraId="72F2AF03" w14:textId="79EE96D2"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che l’impresa [denominazione legale dell’ente] è regolarmente costituita come attiva al Registro delle imprese o al Registro delle persone giuridiche (ovvero, in caso di soggetti privati non aventi sede legale nel territorio dello Stato italiano, iscritti in analogo registro detenuto dall’Autorità Competente presso lo Stato estero di appartenenza);</w:t>
      </w:r>
    </w:p>
    <w:p w14:paraId="4B077C82" w14:textId="5E265D28"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aver adempiuto agli obblighi di approvazione e deposito dei bilanci (almeno un bilancio chiuso e approvato).</w:t>
      </w:r>
    </w:p>
    <w:p w14:paraId="2CA57B3C" w14:textId="00D0C185"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 avere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almeno una sede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operativa</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in Italia</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che risulti attiva e produttiva al momento</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della</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presentazione della domanda;</w:t>
      </w:r>
    </w:p>
    <w:p w14:paraId="7D92175A" w14:textId="639CB3B3"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 avere una situazione regolare rispetto agli obblighi previsti dalle norme in materia di contributi previdenziali</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e</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assistenziali</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ed in materia</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di pagamento</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delle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imposte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tasse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in conformità</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con l’art.80</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del d.lgs. 50/2016;</w:t>
      </w:r>
    </w:p>
    <w:p w14:paraId="3963D0CE" w14:textId="0DA6D690"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 non rientrare tra le imprese che hanno ricevuto e, successivamente, non restituito gli aiuti individuati come illegali o incompatibili dalla Commissione europea;</w:t>
      </w:r>
    </w:p>
    <w:p w14:paraId="48967652" w14:textId="365A46FD" w:rsidR="00135D9F" w:rsidRPr="00987F9C" w:rsidRDefault="00135D9F"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non</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trovarsi</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condizioni</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tali</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da</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risultare</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impresa</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difficoltà</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così</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come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individuate</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nel</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regolamento</w:t>
      </w:r>
      <w:r w:rsidRPr="00987F9C">
        <w:rPr>
          <w:rFonts w:ascii="Titillium" w:hAnsi="Titillium" w:cstheme="minorHAnsi"/>
          <w:spacing w:val="-9"/>
          <w:sz w:val="20"/>
          <w:szCs w:val="20"/>
          <w:lang w:val="it-IT"/>
        </w:rPr>
        <w:t xml:space="preserve"> </w:t>
      </w:r>
      <w:r w:rsidRPr="00987F9C">
        <w:rPr>
          <w:rFonts w:ascii="Titillium" w:hAnsi="Titillium" w:cstheme="minorHAnsi"/>
          <w:spacing w:val="-4"/>
          <w:sz w:val="20"/>
          <w:szCs w:val="20"/>
          <w:lang w:val="it-IT"/>
        </w:rPr>
        <w:t>(UE)</w:t>
      </w:r>
      <w:r w:rsidRPr="00987F9C">
        <w:rPr>
          <w:rFonts w:ascii="Titillium" w:hAnsi="Titillium" w:cstheme="minorHAnsi"/>
          <w:sz w:val="20"/>
          <w:szCs w:val="20"/>
          <w:lang w:val="it-IT"/>
        </w:rPr>
        <w:t xml:space="preserve"> n. 651/2014 e dagli Orientamenti sugli aiuti di Stato per il salvataggio e la ristrutturazione di imprese non finanziarie in difficoltà, di cui alla Comunicazione 2014/C 249/01 del 31 luglio 2014 e </w:t>
      </w:r>
      <w:proofErr w:type="spellStart"/>
      <w:proofErr w:type="gramStart"/>
      <w:r w:rsidRPr="00987F9C">
        <w:rPr>
          <w:rFonts w:ascii="Titillium" w:hAnsi="Titillium" w:cstheme="minorHAnsi"/>
          <w:sz w:val="20"/>
          <w:szCs w:val="20"/>
          <w:lang w:val="it-IT"/>
        </w:rPr>
        <w:t>ss.mm.ii</w:t>
      </w:r>
      <w:proofErr w:type="spellEnd"/>
      <w:proofErr w:type="gramEnd"/>
      <w:r w:rsidRPr="00987F9C">
        <w:rPr>
          <w:rFonts w:ascii="Titillium" w:hAnsi="Titillium" w:cstheme="minorHAnsi"/>
          <w:sz w:val="20"/>
          <w:szCs w:val="20"/>
          <w:lang w:val="it-IT"/>
        </w:rPr>
        <w:t>;</w:t>
      </w:r>
    </w:p>
    <w:p w14:paraId="387B2900" w14:textId="77C13EBE"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non</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essere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stata</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posta</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limitazione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volontaria</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non</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deve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essere</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sottoposta</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a</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procedure</w:t>
      </w:r>
      <w:r w:rsidRPr="00987F9C">
        <w:rPr>
          <w:rFonts w:ascii="Titillium" w:hAnsi="Titillium" w:cstheme="minorHAnsi"/>
          <w:spacing w:val="-4"/>
          <w:sz w:val="20"/>
          <w:szCs w:val="20"/>
          <w:lang w:val="it-IT"/>
        </w:rPr>
        <w:t xml:space="preserve"> </w:t>
      </w:r>
      <w:r w:rsidRPr="00987F9C">
        <w:rPr>
          <w:rFonts w:ascii="Titillium" w:hAnsi="Titillium" w:cstheme="minorHAnsi"/>
          <w:spacing w:val="-2"/>
          <w:sz w:val="20"/>
          <w:szCs w:val="20"/>
          <w:lang w:val="it-IT"/>
        </w:rPr>
        <w:t>concorsuali;</w:t>
      </w:r>
    </w:p>
    <w:p w14:paraId="6049C021" w14:textId="1C1BF30E" w:rsidR="00135D9F" w:rsidRPr="00987F9C" w:rsidRDefault="001B6E7E" w:rsidP="00080F1E">
      <w:pPr>
        <w:pStyle w:val="Paragrafoelenco"/>
        <w:numPr>
          <w:ilvl w:val="0"/>
          <w:numId w:val="75"/>
        </w:numPr>
        <w:spacing w:after="120" w:line="288" w:lineRule="auto"/>
        <w:ind w:left="426" w:hanging="284"/>
        <w:jc w:val="both"/>
        <w:rPr>
          <w:rFonts w:ascii="Titillium" w:hAnsi="Titillium" w:cstheme="minorHAnsi"/>
          <w:sz w:val="20"/>
          <w:szCs w:val="20"/>
          <w:lang w:val="it-IT"/>
        </w:rPr>
      </w:pPr>
      <w:r w:rsidRPr="00987F9C">
        <w:rPr>
          <w:rFonts w:ascii="Titillium" w:hAnsi="Titillium" w:cstheme="minorHAnsi"/>
          <w:sz w:val="20"/>
          <w:szCs w:val="20"/>
          <w:lang w:val="it-IT"/>
        </w:rPr>
        <w:t>di rispettare il vincolo di congruenza tra il contributo a fondo perduto richiesto nella proposta</w:t>
      </w:r>
      <w:r w:rsidR="00135D9F" w:rsidRPr="00987F9C">
        <w:rPr>
          <w:rFonts w:ascii="Titillium" w:hAnsi="Titillium" w:cstheme="minorHAnsi"/>
          <w:sz w:val="20"/>
          <w:szCs w:val="20"/>
          <w:lang w:val="it-IT"/>
        </w:rPr>
        <w:t xml:space="preserve"> </w:t>
      </w:r>
      <w:r w:rsidRPr="00987F9C">
        <w:rPr>
          <w:rFonts w:ascii="Titillium" w:hAnsi="Titillium" w:cstheme="minorHAnsi"/>
          <w:sz w:val="20"/>
          <w:szCs w:val="20"/>
          <w:lang w:val="it-IT"/>
        </w:rPr>
        <w:t>progettuale e il fatturato medio dell’impresa degli ultimi tre anni</w:t>
      </w:r>
      <w:r w:rsidRPr="00987F9C">
        <w:rPr>
          <w:rFonts w:ascii="Titillium" w:hAnsi="Titillium" w:cstheme="minorHAnsi"/>
          <w:sz w:val="20"/>
          <w:szCs w:val="20"/>
        </w:rPr>
        <w:footnoteReference w:id="2"/>
      </w:r>
      <w:r w:rsidRPr="00987F9C">
        <w:rPr>
          <w:rFonts w:ascii="Titillium" w:hAnsi="Titillium" w:cstheme="minorHAnsi"/>
          <w:sz w:val="20"/>
          <w:szCs w:val="20"/>
          <w:lang w:val="it-IT"/>
        </w:rPr>
        <w:t>:</w:t>
      </w:r>
    </w:p>
    <w:p w14:paraId="66F6E9B9" w14:textId="77777777" w:rsidR="001B6E7E" w:rsidRPr="00987F9C" w:rsidRDefault="001B6E7E" w:rsidP="00080F1E">
      <w:pPr>
        <w:pStyle w:val="Paragrafoelenco"/>
        <w:spacing w:after="120" w:line="288" w:lineRule="auto"/>
        <w:rPr>
          <w:rFonts w:ascii="Titillium" w:hAnsi="Titillium" w:cstheme="minorHAnsi"/>
          <w:sz w:val="20"/>
          <w:szCs w:val="20"/>
          <w:lang w:val="it-IT"/>
        </w:rPr>
      </w:pPr>
    </w:p>
    <w:tbl>
      <w:tblPr>
        <w:tblStyle w:val="Grigliatabella"/>
        <w:tblW w:w="0" w:type="auto"/>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510"/>
      </w:tblGrid>
      <w:tr w:rsidR="001B6E7E" w:rsidRPr="00987F9C" w14:paraId="00CA2EEA" w14:textId="77777777" w:rsidTr="00135D9F">
        <w:tc>
          <w:tcPr>
            <w:tcW w:w="7020" w:type="dxa"/>
            <w:tcBorders>
              <w:bottom w:val="single" w:sz="4" w:space="0" w:color="auto"/>
            </w:tcBorders>
          </w:tcPr>
          <w:p w14:paraId="297143F6" w14:textId="68525BB8" w:rsidR="001B6E7E" w:rsidRPr="00987F9C" w:rsidRDefault="001B6E7E" w:rsidP="00080F1E">
            <w:pPr>
              <w:pStyle w:val="Paragrafoelenco"/>
              <w:tabs>
                <w:tab w:val="left" w:pos="1060"/>
              </w:tabs>
              <w:spacing w:before="118" w:after="120" w:line="288" w:lineRule="auto"/>
              <w:ind w:left="0" w:right="855"/>
              <w:jc w:val="center"/>
              <w:rPr>
                <w:rFonts w:ascii="Titillium" w:hAnsi="Titillium" w:cstheme="minorHAnsi"/>
                <w:sz w:val="20"/>
                <w:szCs w:val="20"/>
                <w:lang w:val="it-IT"/>
              </w:rPr>
            </w:pPr>
            <w:r w:rsidRPr="00987F9C">
              <w:rPr>
                <w:rFonts w:ascii="Titillium" w:hAnsi="Titillium" w:cstheme="minorHAnsi"/>
                <w:sz w:val="20"/>
                <w:szCs w:val="20"/>
                <w:lang w:val="it-IT"/>
              </w:rPr>
              <w:t xml:space="preserve">Contributo richiesto nel “Bando </w:t>
            </w:r>
            <w:proofErr w:type="spellStart"/>
            <w:r w:rsidRPr="00987F9C">
              <w:rPr>
                <w:rFonts w:ascii="Titillium" w:hAnsi="Titillium" w:cstheme="minorHAnsi"/>
                <w:sz w:val="20"/>
                <w:szCs w:val="20"/>
                <w:lang w:val="it-IT"/>
              </w:rPr>
              <w:t>Spoke</w:t>
            </w:r>
            <w:proofErr w:type="spellEnd"/>
            <w:r w:rsidRPr="00987F9C">
              <w:rPr>
                <w:rFonts w:ascii="Titillium" w:hAnsi="Titillium" w:cstheme="minorHAnsi"/>
                <w:sz w:val="20"/>
                <w:szCs w:val="20"/>
                <w:lang w:val="it-IT"/>
              </w:rPr>
              <w:t xml:space="preserve"> 4 W.P. 4.1</w:t>
            </w:r>
            <w:r w:rsidR="00080F1E">
              <w:rPr>
                <w:rFonts w:ascii="Titillium" w:hAnsi="Titillium" w:cstheme="minorHAnsi"/>
                <w:sz w:val="20"/>
                <w:szCs w:val="20"/>
                <w:lang w:val="it-IT"/>
              </w:rPr>
              <w:t>.1</w:t>
            </w:r>
            <w:r w:rsidRPr="00987F9C">
              <w:rPr>
                <w:rFonts w:ascii="Titillium" w:hAnsi="Titillium" w:cstheme="minorHAnsi"/>
                <w:sz w:val="20"/>
                <w:szCs w:val="20"/>
                <w:lang w:val="it-IT"/>
              </w:rPr>
              <w:t xml:space="preserve"> </w:t>
            </w:r>
            <w:proofErr w:type="spellStart"/>
            <w:r w:rsidRPr="00987F9C">
              <w:rPr>
                <w:rFonts w:ascii="Titillium" w:hAnsi="Titillium" w:cstheme="minorHAnsi"/>
                <w:sz w:val="20"/>
                <w:szCs w:val="20"/>
                <w:lang w:val="it-IT"/>
              </w:rPr>
              <w:t>Agritech</w:t>
            </w:r>
            <w:proofErr w:type="spellEnd"/>
            <w:r w:rsidRPr="00987F9C">
              <w:rPr>
                <w:rFonts w:ascii="Titillium" w:hAnsi="Titillium" w:cstheme="minorHAnsi"/>
                <w:sz w:val="20"/>
                <w:szCs w:val="20"/>
                <w:lang w:val="it-IT"/>
              </w:rPr>
              <w:t>”</w:t>
            </w:r>
          </w:p>
        </w:tc>
        <w:tc>
          <w:tcPr>
            <w:tcW w:w="2510" w:type="dxa"/>
            <w:vMerge w:val="restart"/>
            <w:vAlign w:val="center"/>
          </w:tcPr>
          <w:p w14:paraId="79490177" w14:textId="77777777" w:rsidR="001B6E7E" w:rsidRPr="00987F9C" w:rsidRDefault="001B6E7E" w:rsidP="00080F1E">
            <w:pPr>
              <w:pStyle w:val="Paragrafoelenco"/>
              <w:tabs>
                <w:tab w:val="left" w:pos="1060"/>
              </w:tabs>
              <w:spacing w:before="118" w:after="120" w:line="288" w:lineRule="auto"/>
              <w:ind w:left="0" w:right="855"/>
              <w:jc w:val="center"/>
              <w:rPr>
                <w:rFonts w:ascii="Titillium" w:hAnsi="Titillium" w:cstheme="minorHAnsi"/>
                <w:sz w:val="20"/>
                <w:szCs w:val="20"/>
              </w:rPr>
            </w:pPr>
            <w:r w:rsidRPr="00987F9C">
              <w:rPr>
                <w:rFonts w:ascii="Titillium" w:hAnsi="Titillium" w:cstheme="minorHAnsi"/>
                <w:sz w:val="20"/>
                <w:szCs w:val="20"/>
              </w:rPr>
              <w:t>&lt; 20%</w:t>
            </w:r>
          </w:p>
        </w:tc>
      </w:tr>
      <w:tr w:rsidR="001B6E7E" w:rsidRPr="00612552" w14:paraId="7C0141B3" w14:textId="77777777" w:rsidTr="00135D9F">
        <w:tc>
          <w:tcPr>
            <w:tcW w:w="7020" w:type="dxa"/>
            <w:tcBorders>
              <w:top w:val="single" w:sz="4" w:space="0" w:color="auto"/>
            </w:tcBorders>
          </w:tcPr>
          <w:p w14:paraId="67768413" w14:textId="77777777" w:rsidR="001B6E7E" w:rsidRPr="00987F9C" w:rsidRDefault="001B6E7E" w:rsidP="00080F1E">
            <w:pPr>
              <w:pStyle w:val="Paragrafoelenco"/>
              <w:tabs>
                <w:tab w:val="left" w:pos="1060"/>
              </w:tabs>
              <w:spacing w:before="118" w:after="120" w:line="288" w:lineRule="auto"/>
              <w:ind w:left="0" w:right="855"/>
              <w:jc w:val="center"/>
              <w:rPr>
                <w:rFonts w:ascii="Titillium" w:hAnsi="Titillium" w:cstheme="minorHAnsi"/>
                <w:sz w:val="20"/>
                <w:szCs w:val="20"/>
                <w:lang w:val="it-IT"/>
              </w:rPr>
            </w:pPr>
            <w:r w:rsidRPr="00987F9C">
              <w:rPr>
                <w:rFonts w:ascii="Titillium" w:hAnsi="Titillium" w:cstheme="minorHAnsi"/>
                <w:sz w:val="20"/>
                <w:szCs w:val="20"/>
                <w:lang w:val="it-IT"/>
              </w:rPr>
              <w:t>Fatturato medio degli ultimi tre anni</w:t>
            </w:r>
          </w:p>
        </w:tc>
        <w:tc>
          <w:tcPr>
            <w:tcW w:w="2510" w:type="dxa"/>
            <w:vMerge/>
          </w:tcPr>
          <w:p w14:paraId="48B5A82A" w14:textId="77777777" w:rsidR="001B6E7E" w:rsidRPr="00987F9C" w:rsidRDefault="001B6E7E" w:rsidP="00080F1E">
            <w:pPr>
              <w:pStyle w:val="Paragrafoelenco"/>
              <w:tabs>
                <w:tab w:val="left" w:pos="1060"/>
              </w:tabs>
              <w:spacing w:before="118" w:after="120" w:line="288" w:lineRule="auto"/>
              <w:ind w:left="0" w:right="855"/>
              <w:rPr>
                <w:rFonts w:ascii="Titillium" w:hAnsi="Titillium" w:cstheme="minorHAnsi"/>
                <w:sz w:val="20"/>
                <w:szCs w:val="20"/>
                <w:lang w:val="it-IT"/>
              </w:rPr>
            </w:pPr>
          </w:p>
        </w:tc>
      </w:tr>
    </w:tbl>
    <w:p w14:paraId="57426630" w14:textId="77777777" w:rsidR="001B6E7E" w:rsidRPr="00987F9C" w:rsidRDefault="001B6E7E" w:rsidP="00080F1E">
      <w:pPr>
        <w:spacing w:before="1" w:after="120" w:line="288" w:lineRule="auto"/>
        <w:ind w:left="751" w:right="913"/>
        <w:jc w:val="center"/>
        <w:rPr>
          <w:rFonts w:ascii="Titillium" w:hAnsi="Titillium" w:cstheme="minorHAnsi"/>
          <w:b/>
          <w:sz w:val="20"/>
          <w:szCs w:val="20"/>
          <w:lang w:val="it-IT"/>
        </w:rPr>
      </w:pPr>
    </w:p>
    <w:p w14:paraId="1006ACB9" w14:textId="77777777" w:rsidR="001B6E7E" w:rsidRPr="00987F9C" w:rsidRDefault="001B6E7E" w:rsidP="00080F1E">
      <w:pPr>
        <w:spacing w:before="1" w:after="120" w:line="288" w:lineRule="auto"/>
        <w:ind w:left="751" w:right="913"/>
        <w:jc w:val="center"/>
        <w:rPr>
          <w:rFonts w:ascii="Titillium" w:hAnsi="Titillium" w:cstheme="minorHAnsi"/>
          <w:b/>
          <w:sz w:val="20"/>
          <w:szCs w:val="20"/>
        </w:rPr>
      </w:pPr>
      <w:r w:rsidRPr="00987F9C">
        <w:rPr>
          <w:rFonts w:ascii="Titillium" w:hAnsi="Titillium" w:cstheme="minorHAnsi"/>
          <w:b/>
          <w:sz w:val="20"/>
          <w:szCs w:val="20"/>
        </w:rPr>
        <w:lastRenderedPageBreak/>
        <w:t>DICHIARA</w:t>
      </w:r>
      <w:r w:rsidRPr="00987F9C">
        <w:rPr>
          <w:rFonts w:ascii="Titillium" w:hAnsi="Titillium" w:cstheme="minorHAnsi"/>
          <w:b/>
          <w:spacing w:val="-11"/>
          <w:sz w:val="20"/>
          <w:szCs w:val="20"/>
        </w:rPr>
        <w:t xml:space="preserve"> </w:t>
      </w:r>
      <w:r w:rsidRPr="00987F9C">
        <w:rPr>
          <w:rFonts w:ascii="Titillium" w:hAnsi="Titillium" w:cstheme="minorHAnsi"/>
          <w:b/>
          <w:spacing w:val="-2"/>
          <w:sz w:val="20"/>
          <w:szCs w:val="20"/>
        </w:rPr>
        <w:t>ALTRESI’</w:t>
      </w:r>
    </w:p>
    <w:p w14:paraId="6B1CF378" w14:textId="77777777" w:rsidR="001B6E7E" w:rsidRPr="00987F9C" w:rsidRDefault="001B6E7E" w:rsidP="00080F1E">
      <w:pPr>
        <w:pStyle w:val="Paragrafoelenco"/>
        <w:widowControl w:val="0"/>
        <w:numPr>
          <w:ilvl w:val="1"/>
          <w:numId w:val="38"/>
        </w:numPr>
        <w:autoSpaceDE w:val="0"/>
        <w:autoSpaceDN w:val="0"/>
        <w:spacing w:before="117" w:after="120" w:line="288" w:lineRule="auto"/>
        <w:ind w:left="426" w:right="858" w:hanging="284"/>
        <w:contextualSpacing w:val="0"/>
        <w:rPr>
          <w:rFonts w:ascii="Titillium" w:hAnsi="Titillium" w:cstheme="minorHAnsi"/>
          <w:sz w:val="20"/>
          <w:szCs w:val="20"/>
          <w:lang w:val="it-IT"/>
        </w:rPr>
      </w:pPr>
      <w:r w:rsidRPr="00987F9C">
        <w:rPr>
          <w:rFonts w:ascii="Titillium" w:hAnsi="Titillium" w:cstheme="minorHAnsi"/>
          <w:sz w:val="20"/>
          <w:szCs w:val="20"/>
          <w:lang w:val="it-IT"/>
        </w:rPr>
        <w:t>di essere consapevole che la situazione patrimoniale e</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 xml:space="preserve">finanziaria di </w:t>
      </w:r>
      <w:r w:rsidRPr="00987F9C">
        <w:rPr>
          <w:rFonts w:ascii="Titillium" w:hAnsi="Titillium" w:cstheme="minorHAnsi"/>
          <w:color w:val="000000"/>
          <w:sz w:val="20"/>
          <w:szCs w:val="20"/>
          <w:shd w:val="clear" w:color="auto" w:fill="FFFF00"/>
          <w:lang w:val="it-IT"/>
        </w:rPr>
        <w:t>[nome ente]</w:t>
      </w:r>
      <w:r w:rsidRPr="00987F9C">
        <w:rPr>
          <w:rFonts w:ascii="Titillium" w:hAnsi="Titillium" w:cstheme="minorHAnsi"/>
          <w:color w:val="000000"/>
          <w:sz w:val="20"/>
          <w:szCs w:val="20"/>
          <w:lang w:val="it-IT"/>
        </w:rPr>
        <w:t>, in caso di ammissione</w:t>
      </w:r>
      <w:r w:rsidRPr="00987F9C">
        <w:rPr>
          <w:rFonts w:ascii="Titillium" w:hAnsi="Titillium" w:cstheme="minorHAnsi"/>
          <w:color w:val="000000"/>
          <w:spacing w:val="-1"/>
          <w:sz w:val="20"/>
          <w:szCs w:val="20"/>
          <w:lang w:val="it-IT"/>
        </w:rPr>
        <w:t xml:space="preserve"> </w:t>
      </w:r>
      <w:r w:rsidRPr="00987F9C">
        <w:rPr>
          <w:rFonts w:ascii="Titillium" w:hAnsi="Titillium" w:cstheme="minorHAnsi"/>
          <w:color w:val="000000"/>
          <w:sz w:val="20"/>
          <w:szCs w:val="20"/>
          <w:lang w:val="it-IT"/>
        </w:rPr>
        <w:t>al finanziamento potrà essere assoggetta ad ulteriori controlli da parte di soggetti terzi,</w:t>
      </w:r>
    </w:p>
    <w:p w14:paraId="50B5409F" w14:textId="77777777" w:rsidR="001B6E7E" w:rsidRPr="00987F9C" w:rsidRDefault="001B6E7E" w:rsidP="00080F1E">
      <w:pPr>
        <w:pStyle w:val="Paragrafoelenco"/>
        <w:widowControl w:val="0"/>
        <w:numPr>
          <w:ilvl w:val="1"/>
          <w:numId w:val="38"/>
        </w:numPr>
        <w:autoSpaceDE w:val="0"/>
        <w:autoSpaceDN w:val="0"/>
        <w:spacing w:after="120" w:line="288" w:lineRule="auto"/>
        <w:ind w:left="426" w:right="859" w:hanging="284"/>
        <w:contextualSpacing w:val="0"/>
        <w:rPr>
          <w:rFonts w:ascii="Titillium" w:hAnsi="Titillium" w:cstheme="minorHAnsi"/>
          <w:sz w:val="20"/>
          <w:szCs w:val="20"/>
          <w:lang w:val="it-IT"/>
        </w:rPr>
      </w:pPr>
      <w:r w:rsidRPr="00987F9C">
        <w:rPr>
          <w:rFonts w:ascii="Titillium" w:hAnsi="Titillium" w:cstheme="minorHAnsi"/>
          <w:sz w:val="20"/>
          <w:szCs w:val="20"/>
          <w:lang w:val="it-IT"/>
        </w:rPr>
        <w:t>di accettare fin da ora la possibilità di esclusione dai beneficiari al finanziamento in caso di esito negativo delle verifiche approfondite della situazione patrimoniale e finanziaria.</w:t>
      </w:r>
    </w:p>
    <w:p w14:paraId="18B3AAAE" w14:textId="77777777" w:rsidR="00080F1E" w:rsidRDefault="00080F1E" w:rsidP="00080F1E">
      <w:pPr>
        <w:pStyle w:val="Corpotesto"/>
        <w:spacing w:after="120" w:line="288" w:lineRule="auto"/>
        <w:ind w:left="700"/>
        <w:rPr>
          <w:rFonts w:ascii="Titillium" w:hAnsi="Titillium" w:cstheme="minorHAnsi"/>
          <w:spacing w:val="-4"/>
          <w:sz w:val="20"/>
          <w:szCs w:val="20"/>
        </w:rPr>
      </w:pPr>
    </w:p>
    <w:p w14:paraId="1401CBAB" w14:textId="77777777" w:rsidR="00080F1E" w:rsidRDefault="00080F1E" w:rsidP="00080F1E">
      <w:pPr>
        <w:pStyle w:val="Corpotesto"/>
        <w:spacing w:after="120" w:line="288" w:lineRule="auto"/>
        <w:ind w:left="700"/>
        <w:rPr>
          <w:rFonts w:ascii="Titillium" w:hAnsi="Titillium" w:cstheme="minorHAnsi"/>
          <w:spacing w:val="-4"/>
          <w:sz w:val="20"/>
          <w:szCs w:val="20"/>
        </w:rPr>
      </w:pPr>
    </w:p>
    <w:p w14:paraId="0EC93914" w14:textId="1C58C171" w:rsidR="00080F1E" w:rsidRDefault="001B6E7E" w:rsidP="00080F1E">
      <w:pPr>
        <w:pStyle w:val="Corpotesto"/>
        <w:spacing w:after="120" w:line="288" w:lineRule="auto"/>
        <w:ind w:left="700"/>
        <w:rPr>
          <w:rFonts w:ascii="Titillium" w:hAnsi="Titillium" w:cstheme="minorHAnsi"/>
          <w:spacing w:val="-4"/>
          <w:sz w:val="20"/>
          <w:szCs w:val="20"/>
        </w:rPr>
      </w:pPr>
      <w:r w:rsidRPr="00987F9C">
        <w:rPr>
          <w:rFonts w:ascii="Titillium" w:hAnsi="Titillium" w:cstheme="minorHAnsi"/>
          <w:spacing w:val="-4"/>
          <w:sz w:val="20"/>
          <w:szCs w:val="20"/>
        </w:rPr>
        <w:t>Data</w:t>
      </w:r>
    </w:p>
    <w:p w14:paraId="6D22E3E4" w14:textId="77777777" w:rsidR="00080F1E" w:rsidRDefault="00080F1E" w:rsidP="00080F1E">
      <w:pPr>
        <w:pStyle w:val="Corpotesto"/>
        <w:spacing w:after="120" w:line="288" w:lineRule="auto"/>
        <w:ind w:left="700"/>
        <w:rPr>
          <w:rFonts w:ascii="Titillium" w:hAnsi="Titillium" w:cstheme="minorHAnsi"/>
          <w:spacing w:val="-4"/>
          <w:sz w:val="20"/>
          <w:szCs w:val="20"/>
        </w:rPr>
      </w:pPr>
    </w:p>
    <w:p w14:paraId="60E41E8D" w14:textId="77777777" w:rsidR="00080F1E" w:rsidRDefault="00080F1E" w:rsidP="00080F1E">
      <w:pPr>
        <w:pStyle w:val="Corpotesto"/>
        <w:ind w:left="700"/>
        <w:rPr>
          <w:rFonts w:ascii="Titillium" w:hAnsi="Titillium" w:cstheme="minorHAnsi"/>
          <w:spacing w:val="-4"/>
          <w:sz w:val="20"/>
          <w:szCs w:val="20"/>
        </w:rPr>
      </w:pPr>
    </w:p>
    <w:p w14:paraId="6E514329" w14:textId="1E7E5839" w:rsidR="009C2104" w:rsidRDefault="009C2104" w:rsidP="00080F1E">
      <w:pPr>
        <w:pStyle w:val="Corpotesto"/>
        <w:ind w:left="700"/>
        <w:jc w:val="right"/>
        <w:rPr>
          <w:rFonts w:ascii="Titillium" w:hAnsi="Titillium" w:cstheme="minorHAnsi"/>
          <w:sz w:val="20"/>
          <w:szCs w:val="20"/>
        </w:rPr>
      </w:pPr>
      <w:r w:rsidRPr="00987F9C">
        <w:rPr>
          <w:rFonts w:ascii="Titillium" w:hAnsi="Titillium" w:cstheme="minorHAnsi"/>
          <w:sz w:val="20"/>
          <w:szCs w:val="20"/>
        </w:rPr>
        <w:t>Firma digitale</w:t>
      </w:r>
      <w:r w:rsidRPr="00987F9C">
        <w:rPr>
          <w:rStyle w:val="Rimandonotaapidipagina"/>
          <w:rFonts w:ascii="Titillium" w:hAnsi="Titillium" w:cstheme="minorHAnsi"/>
          <w:sz w:val="20"/>
          <w:szCs w:val="20"/>
        </w:rPr>
        <w:footnoteReference w:id="3"/>
      </w:r>
      <w:r w:rsidRPr="00987F9C">
        <w:rPr>
          <w:rFonts w:ascii="Titillium" w:hAnsi="Titillium" w:cstheme="minorHAnsi"/>
          <w:sz w:val="20"/>
          <w:szCs w:val="20"/>
        </w:rPr>
        <w:t xml:space="preserve"> del legale rappresentante/procuratore</w:t>
      </w:r>
      <w:r w:rsidRPr="00987F9C">
        <w:rPr>
          <w:rStyle w:val="Rimandonotaapidipagina"/>
          <w:rFonts w:ascii="Titillium" w:hAnsi="Titillium" w:cstheme="minorHAnsi"/>
          <w:sz w:val="20"/>
          <w:szCs w:val="20"/>
        </w:rPr>
        <w:footnoteReference w:id="4"/>
      </w:r>
    </w:p>
    <w:p w14:paraId="700B4BFC" w14:textId="1547576D" w:rsidR="00080F1E" w:rsidRDefault="00080F1E" w:rsidP="00080F1E">
      <w:pPr>
        <w:pStyle w:val="Corpotesto"/>
        <w:ind w:left="700"/>
        <w:rPr>
          <w:rFonts w:ascii="Titillium" w:hAnsi="Titillium" w:cstheme="minorHAnsi"/>
          <w:sz w:val="20"/>
          <w:szCs w:val="20"/>
        </w:rPr>
      </w:pPr>
    </w:p>
    <w:p w14:paraId="590C8237" w14:textId="4571161F" w:rsidR="00D740FD" w:rsidRPr="00080F1E" w:rsidRDefault="00D740FD" w:rsidP="00612552">
      <w:pPr>
        <w:rPr>
          <w:rFonts w:ascii="Titillium" w:hAnsi="Titillium" w:cstheme="minorHAnsi"/>
          <w:sz w:val="20"/>
          <w:szCs w:val="20"/>
          <w:lang w:val="it-IT"/>
        </w:rPr>
      </w:pPr>
    </w:p>
    <w:sectPr w:rsidR="00D740FD" w:rsidRPr="00080F1E" w:rsidSect="00135D9F">
      <w:headerReference w:type="default" r:id="rId8"/>
      <w:type w:val="continuous"/>
      <w:pgSz w:w="12240" w:h="15840"/>
      <w:pgMar w:top="1820" w:right="578" w:bottom="709" w:left="743" w:header="1455"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5399" w14:textId="77777777" w:rsidR="00344A1E" w:rsidRDefault="00344A1E" w:rsidP="00A23068">
      <w:pPr>
        <w:spacing w:after="0" w:line="240" w:lineRule="auto"/>
      </w:pPr>
      <w:r>
        <w:separator/>
      </w:r>
    </w:p>
  </w:endnote>
  <w:endnote w:type="continuationSeparator" w:id="0">
    <w:p w14:paraId="548FA45F" w14:textId="77777777" w:rsidR="00344A1E" w:rsidRDefault="00344A1E" w:rsidP="00A23068">
      <w:pPr>
        <w:spacing w:after="0" w:line="240" w:lineRule="auto"/>
      </w:pPr>
      <w:r>
        <w:continuationSeparator/>
      </w:r>
    </w:p>
  </w:endnote>
  <w:endnote w:type="continuationNotice" w:id="1">
    <w:p w14:paraId="47FCB141" w14:textId="77777777" w:rsidR="00344A1E" w:rsidRDefault="00344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A4A5" w14:textId="77777777" w:rsidR="00344A1E" w:rsidRDefault="00344A1E" w:rsidP="00A23068">
      <w:pPr>
        <w:spacing w:after="0" w:line="240" w:lineRule="auto"/>
      </w:pPr>
      <w:r>
        <w:separator/>
      </w:r>
    </w:p>
  </w:footnote>
  <w:footnote w:type="continuationSeparator" w:id="0">
    <w:p w14:paraId="395B6010" w14:textId="77777777" w:rsidR="00344A1E" w:rsidRDefault="00344A1E" w:rsidP="00A23068">
      <w:pPr>
        <w:spacing w:after="0" w:line="240" w:lineRule="auto"/>
      </w:pPr>
      <w:r>
        <w:continuationSeparator/>
      </w:r>
    </w:p>
  </w:footnote>
  <w:footnote w:type="continuationNotice" w:id="1">
    <w:p w14:paraId="511E218C" w14:textId="77777777" w:rsidR="00344A1E" w:rsidRDefault="00344A1E">
      <w:pPr>
        <w:spacing w:after="0" w:line="240" w:lineRule="auto"/>
      </w:pPr>
    </w:p>
  </w:footnote>
  <w:footnote w:id="2">
    <w:p w14:paraId="4A481F7A" w14:textId="77777777" w:rsidR="0079553F" w:rsidRPr="00135D9F" w:rsidRDefault="0079553F" w:rsidP="001B6E7E">
      <w:pPr>
        <w:pStyle w:val="Testonotaapidipagina"/>
        <w:rPr>
          <w:rFonts w:cstheme="minorHAnsi"/>
          <w:sz w:val="16"/>
          <w:szCs w:val="16"/>
          <w:lang w:val="it-IT"/>
        </w:rPr>
      </w:pPr>
      <w:r w:rsidRPr="00420D2A">
        <w:rPr>
          <w:rStyle w:val="Rimandonotaapidipagina"/>
          <w:rFonts w:cstheme="minorHAnsi"/>
          <w:sz w:val="16"/>
          <w:szCs w:val="16"/>
        </w:rPr>
        <w:footnoteRef/>
      </w:r>
      <w:r w:rsidRPr="00135D9F">
        <w:rPr>
          <w:rFonts w:cstheme="minorHAnsi"/>
          <w:sz w:val="16"/>
          <w:szCs w:val="16"/>
          <w:lang w:val="it-IT"/>
        </w:rPr>
        <w:t xml:space="preserve"> Con riferimento agli ultimi tre bilanci chiusi e approvati</w:t>
      </w:r>
    </w:p>
  </w:footnote>
  <w:footnote w:id="3">
    <w:p w14:paraId="3E8A6997" w14:textId="013D3B5F" w:rsidR="0079553F" w:rsidRPr="00E6619A" w:rsidRDefault="0079553F" w:rsidP="009C2104">
      <w:pPr>
        <w:pStyle w:val="Testonotaapidipagina"/>
        <w:jc w:val="both"/>
        <w:rPr>
          <w:rFonts w:cstheme="minorHAnsi"/>
          <w:lang w:val="it-IT"/>
        </w:rPr>
      </w:pPr>
      <w:r w:rsidRPr="00516C28">
        <w:rPr>
          <w:rStyle w:val="Rimandonotaapidipagina"/>
          <w:rFonts w:cstheme="minorHAnsi"/>
        </w:rPr>
        <w:footnoteRef/>
      </w:r>
      <w:r w:rsidRPr="00E6619A">
        <w:rPr>
          <w:rFonts w:cstheme="minorHAnsi"/>
          <w:lang w:val="it-IT"/>
        </w:rPr>
        <w:t xml:space="preserve"> </w:t>
      </w:r>
      <w:r w:rsidRPr="00DD684E">
        <w:rPr>
          <w:rFonts w:cstheme="minorHAnsi"/>
          <w:sz w:val="16"/>
          <w:lang w:val="it-IT"/>
        </w:rPr>
        <w:t>Per i soggetti italiani o stranieri residenti in Italia, la dichiarazione deve essere sottoscritta da un legale rappresentante ovvero da un</w:t>
      </w:r>
      <w:r w:rsidRPr="00DD684E">
        <w:rPr>
          <w:rFonts w:cstheme="minorHAnsi"/>
          <w:spacing w:val="40"/>
          <w:sz w:val="16"/>
          <w:lang w:val="it-IT"/>
        </w:rPr>
        <w:t xml:space="preserve"> </w:t>
      </w:r>
      <w:r w:rsidRPr="00DD684E">
        <w:rPr>
          <w:rFonts w:cstheme="minorHAnsi"/>
          <w:sz w:val="16"/>
          <w:lang w:val="it-IT"/>
        </w:rPr>
        <w:t>procuratore</w:t>
      </w:r>
      <w:r w:rsidRPr="00DD684E">
        <w:rPr>
          <w:rFonts w:cstheme="minorHAnsi"/>
          <w:sz w:val="16"/>
          <w:vertAlign w:val="superscript"/>
          <w:lang w:val="it-IT"/>
        </w:rPr>
        <w:t>3</w:t>
      </w:r>
      <w:r w:rsidRPr="00DD684E">
        <w:rPr>
          <w:rFonts w:cstheme="minorHAnsi"/>
          <w:sz w:val="16"/>
          <w:lang w:val="it-IT"/>
        </w:rPr>
        <w:t xml:space="preserve"> del legale rappresentante, apponendo la firma digitale. Per gli operatori economici stranieri non residenti in Italia, la</w:t>
      </w:r>
      <w:r w:rsidRPr="00DD684E">
        <w:rPr>
          <w:rFonts w:cstheme="minorHAnsi"/>
          <w:spacing w:val="40"/>
          <w:sz w:val="16"/>
          <w:lang w:val="it-IT"/>
        </w:rPr>
        <w:t xml:space="preserve"> </w:t>
      </w:r>
      <w:r w:rsidRPr="00DD684E">
        <w:rPr>
          <w:rFonts w:cstheme="minorHAnsi"/>
          <w:sz w:val="16"/>
          <w:lang w:val="it-IT"/>
        </w:rPr>
        <w:t>dichiarazione può essere sottoscritta dai medesimi soggetti apponendo la firma autografa ed allegando copia di un documento di identità</w:t>
      </w:r>
      <w:r w:rsidRPr="00DD684E">
        <w:rPr>
          <w:rFonts w:cstheme="minorHAnsi"/>
          <w:spacing w:val="40"/>
          <w:sz w:val="16"/>
          <w:lang w:val="it-IT"/>
        </w:rPr>
        <w:t xml:space="preserve"> </w:t>
      </w:r>
      <w:r w:rsidRPr="00DD684E">
        <w:rPr>
          <w:rFonts w:cstheme="minorHAnsi"/>
          <w:sz w:val="16"/>
          <w:lang w:val="it-IT"/>
        </w:rPr>
        <w:t>del firmatario in corso di validità</w:t>
      </w:r>
      <w:r w:rsidRPr="00E6619A">
        <w:rPr>
          <w:rFonts w:cstheme="minorHAnsi"/>
          <w:sz w:val="16"/>
          <w:szCs w:val="16"/>
          <w:lang w:val="it-IT"/>
        </w:rPr>
        <w:t>.</w:t>
      </w:r>
    </w:p>
  </w:footnote>
  <w:footnote w:id="4">
    <w:p w14:paraId="5F019CB2" w14:textId="77777777" w:rsidR="0079553F" w:rsidRPr="00E6619A" w:rsidRDefault="0079553F" w:rsidP="009C2104">
      <w:pPr>
        <w:pStyle w:val="Testonotaapidipagina"/>
        <w:jc w:val="both"/>
        <w:rPr>
          <w:lang w:val="it-IT"/>
        </w:rPr>
      </w:pPr>
      <w:r w:rsidRPr="00516C28">
        <w:rPr>
          <w:rStyle w:val="Rimandonotaapidipagina"/>
          <w:rFonts w:cstheme="minorHAnsi"/>
        </w:rPr>
        <w:footnoteRef/>
      </w:r>
      <w:r w:rsidRPr="00E6619A">
        <w:rPr>
          <w:rFonts w:cstheme="minorHAnsi"/>
          <w:lang w:val="it-IT"/>
        </w:rPr>
        <w:t xml:space="preserve"> </w:t>
      </w:r>
      <w:r w:rsidRPr="00E6619A">
        <w:rPr>
          <w:rFonts w:cstheme="minorHAnsi"/>
          <w:sz w:val="16"/>
          <w:szCs w:val="16"/>
          <w:lang w:val="it-IT"/>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E9C" w14:textId="6D33A530" w:rsidR="0079553F" w:rsidRDefault="0079553F"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7532">
    <w:abstractNumId w:val="91"/>
  </w:num>
  <w:num w:numId="2" w16cid:durableId="703288973">
    <w:abstractNumId w:val="84"/>
  </w:num>
  <w:num w:numId="3" w16cid:durableId="715083596">
    <w:abstractNumId w:val="24"/>
  </w:num>
  <w:num w:numId="4" w16cid:durableId="278492051">
    <w:abstractNumId w:val="2"/>
  </w:num>
  <w:num w:numId="5" w16cid:durableId="1746411158">
    <w:abstractNumId w:val="78"/>
  </w:num>
  <w:num w:numId="6" w16cid:durableId="583342268">
    <w:abstractNumId w:val="32"/>
  </w:num>
  <w:num w:numId="7" w16cid:durableId="265162305">
    <w:abstractNumId w:val="77"/>
  </w:num>
  <w:num w:numId="8" w16cid:durableId="1461924795">
    <w:abstractNumId w:val="22"/>
  </w:num>
  <w:num w:numId="9" w16cid:durableId="446044686">
    <w:abstractNumId w:val="25"/>
  </w:num>
  <w:num w:numId="10" w16cid:durableId="1613173883">
    <w:abstractNumId w:val="85"/>
  </w:num>
  <w:num w:numId="11" w16cid:durableId="742919623">
    <w:abstractNumId w:val="57"/>
  </w:num>
  <w:num w:numId="12" w16cid:durableId="1519736394">
    <w:abstractNumId w:val="18"/>
  </w:num>
  <w:num w:numId="13" w16cid:durableId="1256284106">
    <w:abstractNumId w:val="81"/>
  </w:num>
  <w:num w:numId="14" w16cid:durableId="1810398310">
    <w:abstractNumId w:val="66"/>
  </w:num>
  <w:num w:numId="15" w16cid:durableId="1272975353">
    <w:abstractNumId w:val="5"/>
  </w:num>
  <w:num w:numId="16" w16cid:durableId="1150512165">
    <w:abstractNumId w:val="0"/>
  </w:num>
  <w:num w:numId="17" w16cid:durableId="1342077200">
    <w:abstractNumId w:val="62"/>
  </w:num>
  <w:num w:numId="18" w16cid:durableId="514078164">
    <w:abstractNumId w:val="75"/>
  </w:num>
  <w:num w:numId="19" w16cid:durableId="1359622826">
    <w:abstractNumId w:val="92"/>
  </w:num>
  <w:num w:numId="20" w16cid:durableId="1902982896">
    <w:abstractNumId w:val="17"/>
  </w:num>
  <w:num w:numId="21" w16cid:durableId="149097354">
    <w:abstractNumId w:val="82"/>
  </w:num>
  <w:num w:numId="22" w16cid:durableId="1660304313">
    <w:abstractNumId w:val="37"/>
  </w:num>
  <w:num w:numId="23" w16cid:durableId="257100355">
    <w:abstractNumId w:val="10"/>
  </w:num>
  <w:num w:numId="24" w16cid:durableId="789712542">
    <w:abstractNumId w:val="30"/>
  </w:num>
  <w:num w:numId="25" w16cid:durableId="587613074">
    <w:abstractNumId w:val="59"/>
  </w:num>
  <w:num w:numId="26" w16cid:durableId="654145741">
    <w:abstractNumId w:val="36"/>
  </w:num>
  <w:num w:numId="27" w16cid:durableId="664018203">
    <w:abstractNumId w:val="42"/>
  </w:num>
  <w:num w:numId="28" w16cid:durableId="370614251">
    <w:abstractNumId w:val="47"/>
  </w:num>
  <w:num w:numId="29" w16cid:durableId="1502233932">
    <w:abstractNumId w:val="87"/>
  </w:num>
  <w:num w:numId="30" w16cid:durableId="1962758086">
    <w:abstractNumId w:val="72"/>
  </w:num>
  <w:num w:numId="31" w16cid:durableId="897207647">
    <w:abstractNumId w:val="3"/>
  </w:num>
  <w:num w:numId="32" w16cid:durableId="815729519">
    <w:abstractNumId w:val="4"/>
  </w:num>
  <w:num w:numId="33" w16cid:durableId="1288513886">
    <w:abstractNumId w:val="9"/>
  </w:num>
  <w:num w:numId="34" w16cid:durableId="1810324964">
    <w:abstractNumId w:val="53"/>
  </w:num>
  <w:num w:numId="35" w16cid:durableId="5712968">
    <w:abstractNumId w:val="52"/>
  </w:num>
  <w:num w:numId="36" w16cid:durableId="590511894">
    <w:abstractNumId w:val="48"/>
  </w:num>
  <w:num w:numId="37" w16cid:durableId="443037235">
    <w:abstractNumId w:val="74"/>
  </w:num>
  <w:num w:numId="38" w16cid:durableId="1434326016">
    <w:abstractNumId w:val="11"/>
  </w:num>
  <w:num w:numId="39" w16cid:durableId="1064336512">
    <w:abstractNumId w:val="1"/>
  </w:num>
  <w:num w:numId="40" w16cid:durableId="1554543051">
    <w:abstractNumId w:val="8"/>
  </w:num>
  <w:num w:numId="41" w16cid:durableId="954823733">
    <w:abstractNumId w:val="12"/>
  </w:num>
  <w:num w:numId="42" w16cid:durableId="2042702093">
    <w:abstractNumId w:val="6"/>
  </w:num>
  <w:num w:numId="43" w16cid:durableId="950631110">
    <w:abstractNumId w:val="34"/>
  </w:num>
  <w:num w:numId="44" w16cid:durableId="1792243270">
    <w:abstractNumId w:val="63"/>
  </w:num>
  <w:num w:numId="45" w16cid:durableId="1182860079">
    <w:abstractNumId w:val="29"/>
  </w:num>
  <w:num w:numId="46" w16cid:durableId="251593121">
    <w:abstractNumId w:val="88"/>
  </w:num>
  <w:num w:numId="47" w16cid:durableId="970866700">
    <w:abstractNumId w:val="46"/>
  </w:num>
  <w:num w:numId="48" w16cid:durableId="344210298">
    <w:abstractNumId w:val="31"/>
  </w:num>
  <w:num w:numId="49" w16cid:durableId="484277675">
    <w:abstractNumId w:val="39"/>
  </w:num>
  <w:num w:numId="50" w16cid:durableId="1226641092">
    <w:abstractNumId w:val="26"/>
  </w:num>
  <w:num w:numId="51" w16cid:durableId="2004353940">
    <w:abstractNumId w:val="56"/>
  </w:num>
  <w:num w:numId="52" w16cid:durableId="1560895703">
    <w:abstractNumId w:val="61"/>
  </w:num>
  <w:num w:numId="53" w16cid:durableId="1200165961">
    <w:abstractNumId w:val="33"/>
  </w:num>
  <w:num w:numId="54" w16cid:durableId="1861045223">
    <w:abstractNumId w:val="67"/>
  </w:num>
  <w:num w:numId="55" w16cid:durableId="682778281">
    <w:abstractNumId w:val="13"/>
  </w:num>
  <w:num w:numId="56" w16cid:durableId="1310405939">
    <w:abstractNumId w:val="86"/>
  </w:num>
  <w:num w:numId="57" w16cid:durableId="1151219373">
    <w:abstractNumId w:val="19"/>
  </w:num>
  <w:num w:numId="58" w16cid:durableId="152576086">
    <w:abstractNumId w:val="54"/>
  </w:num>
  <w:num w:numId="59" w16cid:durableId="1803694720">
    <w:abstractNumId w:val="76"/>
  </w:num>
  <w:num w:numId="60" w16cid:durableId="2103455441">
    <w:abstractNumId w:val="71"/>
  </w:num>
  <w:num w:numId="61" w16cid:durableId="650331065">
    <w:abstractNumId w:val="73"/>
  </w:num>
  <w:num w:numId="62" w16cid:durableId="509876564">
    <w:abstractNumId w:val="49"/>
  </w:num>
  <w:num w:numId="63" w16cid:durableId="1729113414">
    <w:abstractNumId w:val="51"/>
  </w:num>
  <w:num w:numId="64" w16cid:durableId="1048146405">
    <w:abstractNumId w:val="44"/>
  </w:num>
  <w:num w:numId="65" w16cid:durableId="1046832803">
    <w:abstractNumId w:val="7"/>
  </w:num>
  <w:num w:numId="66" w16cid:durableId="551042854">
    <w:abstractNumId w:val="20"/>
  </w:num>
  <w:num w:numId="67" w16cid:durableId="286401467">
    <w:abstractNumId w:val="80"/>
  </w:num>
  <w:num w:numId="68" w16cid:durableId="413282144">
    <w:abstractNumId w:val="38"/>
  </w:num>
  <w:num w:numId="69" w16cid:durableId="256602123">
    <w:abstractNumId w:val="83"/>
  </w:num>
  <w:num w:numId="70" w16cid:durableId="884021989">
    <w:abstractNumId w:val="23"/>
  </w:num>
  <w:num w:numId="71" w16cid:durableId="1843397142">
    <w:abstractNumId w:val="64"/>
  </w:num>
  <w:num w:numId="72" w16cid:durableId="1735931886">
    <w:abstractNumId w:val="14"/>
  </w:num>
  <w:num w:numId="73" w16cid:durableId="690912815">
    <w:abstractNumId w:val="60"/>
  </w:num>
  <w:num w:numId="74" w16cid:durableId="782960551">
    <w:abstractNumId w:val="15"/>
  </w:num>
  <w:num w:numId="75" w16cid:durableId="149831961">
    <w:abstractNumId w:val="79"/>
  </w:num>
  <w:num w:numId="76" w16cid:durableId="1246693177">
    <w:abstractNumId w:val="40"/>
  </w:num>
  <w:num w:numId="77" w16cid:durableId="1420757838">
    <w:abstractNumId w:val="16"/>
  </w:num>
  <w:num w:numId="78" w16cid:durableId="1047874578">
    <w:abstractNumId w:val="70"/>
  </w:num>
  <w:num w:numId="79" w16cid:durableId="1389298813">
    <w:abstractNumId w:val="69"/>
  </w:num>
  <w:num w:numId="80" w16cid:durableId="1484004283">
    <w:abstractNumId w:val="21"/>
  </w:num>
  <w:num w:numId="81" w16cid:durableId="2003503522">
    <w:abstractNumId w:val="28"/>
  </w:num>
  <w:num w:numId="82" w16cid:durableId="1010572074">
    <w:abstractNumId w:val="35"/>
  </w:num>
  <w:num w:numId="83" w16cid:durableId="1206789889">
    <w:abstractNumId w:val="45"/>
  </w:num>
  <w:num w:numId="84" w16cid:durableId="1012607900">
    <w:abstractNumId w:val="55"/>
  </w:num>
  <w:num w:numId="85" w16cid:durableId="379090262">
    <w:abstractNumId w:val="89"/>
  </w:num>
  <w:num w:numId="86" w16cid:durableId="1738477074">
    <w:abstractNumId w:val="41"/>
  </w:num>
  <w:num w:numId="87" w16cid:durableId="1780369855">
    <w:abstractNumId w:val="27"/>
  </w:num>
  <w:num w:numId="88" w16cid:durableId="226040549">
    <w:abstractNumId w:val="43"/>
  </w:num>
  <w:num w:numId="89" w16cid:durableId="374889185">
    <w:abstractNumId w:val="68"/>
  </w:num>
  <w:num w:numId="90" w16cid:durableId="1989626259">
    <w:abstractNumId w:val="50"/>
  </w:num>
  <w:num w:numId="91" w16cid:durableId="1076392496">
    <w:abstractNumId w:val="65"/>
  </w:num>
  <w:num w:numId="92" w16cid:durableId="265308390">
    <w:abstractNumId w:val="58"/>
  </w:num>
  <w:num w:numId="93" w16cid:durableId="960382199">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C6"/>
    <w:rsid w:val="000004C9"/>
    <w:rsid w:val="000004FA"/>
    <w:rsid w:val="0000155A"/>
    <w:rsid w:val="00002785"/>
    <w:rsid w:val="00003D25"/>
    <w:rsid w:val="00005501"/>
    <w:rsid w:val="00005B80"/>
    <w:rsid w:val="00006C9F"/>
    <w:rsid w:val="00010C7F"/>
    <w:rsid w:val="000142F1"/>
    <w:rsid w:val="00014445"/>
    <w:rsid w:val="00015FB2"/>
    <w:rsid w:val="00020E76"/>
    <w:rsid w:val="0002357D"/>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0F1E"/>
    <w:rsid w:val="00082358"/>
    <w:rsid w:val="00084118"/>
    <w:rsid w:val="00085D33"/>
    <w:rsid w:val="0008790B"/>
    <w:rsid w:val="00090EFD"/>
    <w:rsid w:val="00093CCE"/>
    <w:rsid w:val="000966EF"/>
    <w:rsid w:val="00096DB9"/>
    <w:rsid w:val="000A1A16"/>
    <w:rsid w:val="000A6332"/>
    <w:rsid w:val="000A6779"/>
    <w:rsid w:val="000A7AE0"/>
    <w:rsid w:val="000B1590"/>
    <w:rsid w:val="000B16CD"/>
    <w:rsid w:val="000B6154"/>
    <w:rsid w:val="000B75D0"/>
    <w:rsid w:val="000C05CC"/>
    <w:rsid w:val="000C26BC"/>
    <w:rsid w:val="000C485B"/>
    <w:rsid w:val="000C6BBC"/>
    <w:rsid w:val="000D15D2"/>
    <w:rsid w:val="000D1894"/>
    <w:rsid w:val="000D1A32"/>
    <w:rsid w:val="000D1C2A"/>
    <w:rsid w:val="000D3649"/>
    <w:rsid w:val="000D421C"/>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2B60"/>
    <w:rsid w:val="001839A8"/>
    <w:rsid w:val="0018772E"/>
    <w:rsid w:val="00190D6D"/>
    <w:rsid w:val="00191647"/>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2163F"/>
    <w:rsid w:val="002307FF"/>
    <w:rsid w:val="00230DCC"/>
    <w:rsid w:val="002324D1"/>
    <w:rsid w:val="00237393"/>
    <w:rsid w:val="00240B83"/>
    <w:rsid w:val="002433C6"/>
    <w:rsid w:val="002468D8"/>
    <w:rsid w:val="00247AB6"/>
    <w:rsid w:val="00250425"/>
    <w:rsid w:val="00253D5D"/>
    <w:rsid w:val="00260C28"/>
    <w:rsid w:val="00260F9A"/>
    <w:rsid w:val="00264B23"/>
    <w:rsid w:val="00264CAE"/>
    <w:rsid w:val="00265968"/>
    <w:rsid w:val="002660FA"/>
    <w:rsid w:val="00266DE3"/>
    <w:rsid w:val="00267254"/>
    <w:rsid w:val="00267389"/>
    <w:rsid w:val="0027208C"/>
    <w:rsid w:val="0027229A"/>
    <w:rsid w:val="00272D64"/>
    <w:rsid w:val="00273E9B"/>
    <w:rsid w:val="00274971"/>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5C55"/>
    <w:rsid w:val="002B6A68"/>
    <w:rsid w:val="002C1F72"/>
    <w:rsid w:val="002C2574"/>
    <w:rsid w:val="002C37B2"/>
    <w:rsid w:val="002C3F1A"/>
    <w:rsid w:val="002D029E"/>
    <w:rsid w:val="002D3F37"/>
    <w:rsid w:val="002D44DD"/>
    <w:rsid w:val="002D454E"/>
    <w:rsid w:val="002D55DC"/>
    <w:rsid w:val="002D753D"/>
    <w:rsid w:val="002E13EF"/>
    <w:rsid w:val="002E21E0"/>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4A1E"/>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0D9E"/>
    <w:rsid w:val="003A1302"/>
    <w:rsid w:val="003A1B17"/>
    <w:rsid w:val="003A252A"/>
    <w:rsid w:val="003A2D98"/>
    <w:rsid w:val="003A41CA"/>
    <w:rsid w:val="003A5CF8"/>
    <w:rsid w:val="003A62AF"/>
    <w:rsid w:val="003A7426"/>
    <w:rsid w:val="003B1794"/>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BEF"/>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5223"/>
    <w:rsid w:val="00426C44"/>
    <w:rsid w:val="00427831"/>
    <w:rsid w:val="00430D30"/>
    <w:rsid w:val="00434A85"/>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98B"/>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F6B"/>
    <w:rsid w:val="00602411"/>
    <w:rsid w:val="00602CDF"/>
    <w:rsid w:val="006046C1"/>
    <w:rsid w:val="006053DD"/>
    <w:rsid w:val="00605545"/>
    <w:rsid w:val="00605567"/>
    <w:rsid w:val="00606FBD"/>
    <w:rsid w:val="00612552"/>
    <w:rsid w:val="00613B75"/>
    <w:rsid w:val="006143C4"/>
    <w:rsid w:val="00615324"/>
    <w:rsid w:val="00615826"/>
    <w:rsid w:val="00615904"/>
    <w:rsid w:val="00616ED1"/>
    <w:rsid w:val="00617970"/>
    <w:rsid w:val="00617F40"/>
    <w:rsid w:val="006218AC"/>
    <w:rsid w:val="00627D91"/>
    <w:rsid w:val="00631D16"/>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553F"/>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517"/>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1BD1"/>
    <w:rsid w:val="008E2B2E"/>
    <w:rsid w:val="008E2EFA"/>
    <w:rsid w:val="008E4BDD"/>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0080"/>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87F9C"/>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C7CA9"/>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77C47"/>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D5472"/>
    <w:rsid w:val="00AE011B"/>
    <w:rsid w:val="00AE1DF6"/>
    <w:rsid w:val="00AE36C8"/>
    <w:rsid w:val="00AE3B3A"/>
    <w:rsid w:val="00AE748E"/>
    <w:rsid w:val="00AF09EE"/>
    <w:rsid w:val="00AF33D1"/>
    <w:rsid w:val="00AF58E0"/>
    <w:rsid w:val="00AF5C48"/>
    <w:rsid w:val="00B000BA"/>
    <w:rsid w:val="00B06D06"/>
    <w:rsid w:val="00B076DA"/>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057"/>
    <w:rsid w:val="00B83D87"/>
    <w:rsid w:val="00B84069"/>
    <w:rsid w:val="00B870C9"/>
    <w:rsid w:val="00B87831"/>
    <w:rsid w:val="00B9012C"/>
    <w:rsid w:val="00B90FFD"/>
    <w:rsid w:val="00B96DA3"/>
    <w:rsid w:val="00B97C5D"/>
    <w:rsid w:val="00BA0120"/>
    <w:rsid w:val="00BA342A"/>
    <w:rsid w:val="00BA596C"/>
    <w:rsid w:val="00BA6A24"/>
    <w:rsid w:val="00BB09E4"/>
    <w:rsid w:val="00BB18E1"/>
    <w:rsid w:val="00BB1F9A"/>
    <w:rsid w:val="00BB42E4"/>
    <w:rsid w:val="00BB4338"/>
    <w:rsid w:val="00BB577D"/>
    <w:rsid w:val="00BB74E5"/>
    <w:rsid w:val="00BC35CA"/>
    <w:rsid w:val="00BC4DB4"/>
    <w:rsid w:val="00BC775E"/>
    <w:rsid w:val="00BD0F48"/>
    <w:rsid w:val="00BD339F"/>
    <w:rsid w:val="00BD412E"/>
    <w:rsid w:val="00BD5C23"/>
    <w:rsid w:val="00BE22EC"/>
    <w:rsid w:val="00BE2717"/>
    <w:rsid w:val="00BE27A9"/>
    <w:rsid w:val="00BE2C9E"/>
    <w:rsid w:val="00BE3788"/>
    <w:rsid w:val="00BE3E49"/>
    <w:rsid w:val="00BE4315"/>
    <w:rsid w:val="00BE435F"/>
    <w:rsid w:val="00BE690B"/>
    <w:rsid w:val="00BE6BCE"/>
    <w:rsid w:val="00BE75F8"/>
    <w:rsid w:val="00BF114D"/>
    <w:rsid w:val="00BF148B"/>
    <w:rsid w:val="00BF2A0F"/>
    <w:rsid w:val="00BF6A75"/>
    <w:rsid w:val="00BF6B9C"/>
    <w:rsid w:val="00C00371"/>
    <w:rsid w:val="00C00DCB"/>
    <w:rsid w:val="00C010CD"/>
    <w:rsid w:val="00C034AD"/>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2301"/>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97CB3"/>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77"/>
    <w:rsid w:val="00D05DD4"/>
    <w:rsid w:val="00D067DD"/>
    <w:rsid w:val="00D11335"/>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3641"/>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5510"/>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97E43"/>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4AA"/>
    <w:rsid w:val="00EC7746"/>
    <w:rsid w:val="00EC7A72"/>
    <w:rsid w:val="00ED5B80"/>
    <w:rsid w:val="00EF1D02"/>
    <w:rsid w:val="00EF1D22"/>
    <w:rsid w:val="00EF1FA9"/>
    <w:rsid w:val="00EF4EA1"/>
    <w:rsid w:val="00F01A91"/>
    <w:rsid w:val="00F02F9B"/>
    <w:rsid w:val="00F03F50"/>
    <w:rsid w:val="00F0576A"/>
    <w:rsid w:val="00F10622"/>
    <w:rsid w:val="00F10920"/>
    <w:rsid w:val="00F11AB8"/>
    <w:rsid w:val="00F145D4"/>
    <w:rsid w:val="00F15B27"/>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2236"/>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0ECA"/>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A75"/>
  </w:style>
  <w:style w:type="paragraph" w:styleId="Titolo1">
    <w:name w:val="heading 1"/>
    <w:basedOn w:val="Normale"/>
    <w:next w:val="Normale"/>
    <w:link w:val="Titolo1Carattere"/>
    <w:uiPriority w:val="9"/>
    <w:qFormat/>
    <w:rsid w:val="009C7CA9"/>
    <w:pPr>
      <w:keepNext/>
      <w:keepLines/>
      <w:spacing w:before="360" w:after="120" w:line="288" w:lineRule="auto"/>
      <w:jc w:val="center"/>
      <w:outlineLvl w:val="0"/>
    </w:pPr>
    <w:rPr>
      <w:rFonts w:ascii="Titillium" w:eastAsiaTheme="majorEastAsia" w:hAnsi="Titillium" w:cstheme="majorBidi"/>
      <w:b/>
      <w:sz w:val="20"/>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9C7CA9"/>
    <w:rPr>
      <w:rFonts w:ascii="Titillium" w:eastAsiaTheme="majorEastAsia" w:hAnsi="Titillium" w:cstheme="majorBidi"/>
      <w:b/>
      <w:sz w:val="20"/>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3A0D9E"/>
    <w:pPr>
      <w:tabs>
        <w:tab w:val="right" w:leader="dot" w:pos="1020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Menzionenonrisolta3">
    <w:name w:val="Menzione non risolta3"/>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2F9-BA6A-4DCA-87FA-6487CA14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Giorgia</dc:creator>
  <cp:keywords/>
  <dc:description/>
  <cp:lastModifiedBy>Serena Nicolè</cp:lastModifiedBy>
  <cp:revision>3</cp:revision>
  <cp:lastPrinted>2023-10-30T13:51:00Z</cp:lastPrinted>
  <dcterms:created xsi:type="dcterms:W3CDTF">2023-11-04T14:36:00Z</dcterms:created>
  <dcterms:modified xsi:type="dcterms:W3CDTF">2023-11-04T14:45:00Z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